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506476768"/>
    <w:bookmarkStart w:id="1" w:name="_Toc524518262"/>
    <w:p w14:paraId="4D3611B4" w14:textId="4B077506" w:rsidR="001C3401" w:rsidRPr="004445BF" w:rsidRDefault="001C3401" w:rsidP="001C3401">
      <w:pPr>
        <w:pStyle w:val="lfej"/>
        <w:widowControl w:val="0"/>
        <w:tabs>
          <w:tab w:val="left" w:pos="3015"/>
        </w:tabs>
        <w:jc w:val="center"/>
        <w:rPr>
          <w:rFonts w:ascii="Garamond" w:eastAsia="Arial Unicode MS" w:hAnsi="Garamond"/>
          <w:b/>
          <w:bCs/>
          <w:color w:val="000000"/>
          <w:sz w:val="24"/>
          <w:szCs w:val="24"/>
          <w:lang w:eastAsia="hu-HU" w:bidi="hu-HU"/>
        </w:rPr>
      </w:pPr>
      <w:r w:rsidRPr="004445BF">
        <w:rPr>
          <w:rFonts w:ascii="Garamond" w:eastAsia="Times New Roman" w:hAnsi="Garamond"/>
          <w:noProof/>
          <w:sz w:val="24"/>
          <w:szCs w:val="24"/>
          <w:lang w:eastAsia="hu-HU"/>
        </w:rPr>
        <mc:AlternateContent>
          <mc:Choice Requires="wps">
            <w:drawing>
              <wp:anchor distT="0" distB="0" distL="114300" distR="114300" simplePos="0" relativeHeight="251661312" behindDoc="0" locked="0" layoutInCell="1" allowOverlap="1" wp14:anchorId="322BE508" wp14:editId="58FE43D0">
                <wp:simplePos x="0" y="0"/>
                <wp:positionH relativeFrom="margin">
                  <wp:posOffset>90805</wp:posOffset>
                </wp:positionH>
                <wp:positionV relativeFrom="page">
                  <wp:posOffset>1238250</wp:posOffset>
                </wp:positionV>
                <wp:extent cx="5767070" cy="314325"/>
                <wp:effectExtent l="0" t="0" r="0" b="0"/>
                <wp:wrapSquare wrapText="bothSides"/>
                <wp:docPr id="1" name="Szövegdoboz 1"/>
                <wp:cNvGraphicFramePr/>
                <a:graphic xmlns:a="http://schemas.openxmlformats.org/drawingml/2006/main">
                  <a:graphicData uri="http://schemas.microsoft.com/office/word/2010/wordprocessingShape">
                    <wps:wsp>
                      <wps:cNvSpPr txBox="1"/>
                      <wps:spPr>
                        <a:xfrm>
                          <a:off x="0" y="0"/>
                          <a:ext cx="5767070" cy="314325"/>
                        </a:xfrm>
                        <a:prstGeom prst="rect">
                          <a:avLst/>
                        </a:prstGeom>
                        <a:noFill/>
                        <a:ln w="6350">
                          <a:noFill/>
                        </a:ln>
                        <a:effectLst/>
                      </wps:spPr>
                      <wps:txbx>
                        <w:txbxContent>
                          <w:p w14:paraId="38A040F3" w14:textId="77777777" w:rsidR="001C3401" w:rsidRPr="001A2DEC" w:rsidRDefault="001C3401" w:rsidP="001C3401">
                            <w:pPr>
                              <w:pStyle w:val="lfej"/>
                              <w:tabs>
                                <w:tab w:val="clear" w:pos="4536"/>
                                <w:tab w:val="center" w:pos="6946"/>
                              </w:tabs>
                              <w:spacing w:line="276" w:lineRule="auto"/>
                              <w:rPr>
                                <w:noProof/>
                                <w:sz w:val="12"/>
                                <w:szCs w:val="12"/>
                                <w:lang w:val="en-US"/>
                              </w:rPr>
                            </w:pPr>
                            <w:r w:rsidRPr="00EA12AC">
                              <w:rPr>
                                <w:noProof/>
                                <w:sz w:val="16"/>
                                <w:szCs w:val="12"/>
                                <w:lang w:val="en-US"/>
                              </w:rPr>
                              <w:tab/>
                            </w:r>
                            <w:r>
                              <w:rPr>
                                <w:noProof/>
                                <w:sz w:val="12"/>
                                <w:szCs w:val="12"/>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2BE508" id="_x0000_t202" coordsize="21600,21600" o:spt="202" path="m,l,21600r21600,l21600,xe">
                <v:stroke joinstyle="miter"/>
                <v:path gradientshapeok="t" o:connecttype="rect"/>
              </v:shapetype>
              <v:shape id="Szövegdoboz 1" o:spid="_x0000_s1026" type="#_x0000_t202" style="position:absolute;left:0;text-align:left;margin-left:7.15pt;margin-top:97.5pt;width:454.1pt;height:2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" filled="f" stroked="f" strokeweight=".5pt">
                <v:textbox>
                  <w:txbxContent>
                    <w:p w14:paraId="38A040F3" w14:textId="77777777" w:rsidR="001C3401" w:rsidRPr="001A2DEC" w:rsidRDefault="001C3401" w:rsidP="001C3401">
                      <w:pPr>
                        <w:pStyle w:val="lfej"/>
                        <w:tabs>
                          <w:tab w:val="clear" w:pos="4536"/>
                          <w:tab w:val="center" w:pos="6946"/>
                        </w:tabs>
                        <w:spacing w:line="276" w:lineRule="auto"/>
                        <w:rPr>
                          <w:noProof/>
                          <w:sz w:val="12"/>
                          <w:szCs w:val="12"/>
                          <w:lang w:val="en-US"/>
                        </w:rPr>
                      </w:pPr>
                      <w:r w:rsidRPr="00EA12AC">
                        <w:rPr>
                          <w:noProof/>
                          <w:sz w:val="16"/>
                          <w:szCs w:val="12"/>
                          <w:lang w:val="en-US"/>
                        </w:rPr>
                        <w:tab/>
                      </w:r>
                      <w:r>
                        <w:rPr>
                          <w:noProof/>
                          <w:sz w:val="12"/>
                          <w:szCs w:val="12"/>
                          <w:lang w:val="en-US"/>
                        </w:rPr>
                        <w:t xml:space="preserve"> </w:t>
                      </w:r>
                    </w:p>
                  </w:txbxContent>
                </v:textbox>
                <w10:wrap type="square" anchorx="margin" anchory="page"/>
              </v:shape>
            </w:pict>
          </mc:Fallback>
        </mc:AlternateContent>
      </w:r>
    </w:p>
    <w:p w14:paraId="2E5212AA" w14:textId="77777777" w:rsidR="001C3401" w:rsidRPr="004445BF" w:rsidRDefault="001C3401" w:rsidP="001C3401">
      <w:pPr>
        <w:widowControl w:val="0"/>
        <w:spacing w:after="60" w:line="240" w:lineRule="auto"/>
        <w:ind w:firstLine="0"/>
        <w:jc w:val="center"/>
        <w:rPr>
          <w:rFonts w:ascii="Garamond" w:eastAsia="Arial Unicode MS" w:hAnsi="Garamond"/>
          <w:b/>
          <w:bCs/>
          <w:color w:val="000000"/>
          <w:sz w:val="24"/>
          <w:szCs w:val="24"/>
          <w:lang w:eastAsia="hu-HU" w:bidi="hu-HU"/>
        </w:rPr>
      </w:pPr>
    </w:p>
    <w:p w14:paraId="1DA2C94B" w14:textId="77777777" w:rsidR="001C3401" w:rsidRPr="004445BF" w:rsidRDefault="001C3401" w:rsidP="001C3401">
      <w:pPr>
        <w:widowControl w:val="0"/>
        <w:spacing w:after="60" w:line="240" w:lineRule="auto"/>
        <w:ind w:firstLine="0"/>
        <w:jc w:val="center"/>
        <w:rPr>
          <w:rFonts w:ascii="Garamond" w:eastAsia="Arial Unicode MS" w:hAnsi="Garamond"/>
          <w:b/>
          <w:bCs/>
          <w:color w:val="000000"/>
          <w:sz w:val="24"/>
          <w:szCs w:val="24"/>
          <w:lang w:eastAsia="hu-HU" w:bidi="hu-HU"/>
        </w:rPr>
      </w:pPr>
    </w:p>
    <w:p w14:paraId="268E3D6C" w14:textId="77777777" w:rsidR="000E1D8C" w:rsidRDefault="000E1D8C" w:rsidP="001C3401">
      <w:pPr>
        <w:widowControl w:val="0"/>
        <w:spacing w:after="60" w:line="240" w:lineRule="auto"/>
        <w:ind w:firstLine="0"/>
        <w:jc w:val="center"/>
        <w:rPr>
          <w:rFonts w:ascii="Garamond" w:eastAsia="Arial Unicode MS" w:hAnsi="Garamond"/>
          <w:b/>
          <w:bCs/>
          <w:color w:val="000000"/>
          <w:sz w:val="32"/>
          <w:szCs w:val="32"/>
          <w:lang w:eastAsia="hu-HU" w:bidi="hu-HU"/>
        </w:rPr>
      </w:pPr>
    </w:p>
    <w:p w14:paraId="076A9DFF" w14:textId="6624A301" w:rsidR="00BB62B2" w:rsidRPr="000E1D8C" w:rsidRDefault="004B329D" w:rsidP="001C3401">
      <w:pPr>
        <w:widowControl w:val="0"/>
        <w:spacing w:after="60" w:line="240" w:lineRule="auto"/>
        <w:ind w:firstLine="0"/>
        <w:jc w:val="center"/>
        <w:rPr>
          <w:rFonts w:ascii="Garamond" w:eastAsia="Arial Unicode MS" w:hAnsi="Garamond"/>
          <w:b/>
          <w:bCs/>
          <w:color w:val="000000"/>
          <w:sz w:val="32"/>
          <w:szCs w:val="32"/>
          <w:lang w:eastAsia="hu-HU" w:bidi="hu-HU"/>
        </w:rPr>
      </w:pPr>
      <w:r w:rsidRPr="000E1D8C">
        <w:rPr>
          <w:rFonts w:ascii="Garamond" w:eastAsia="Arial Unicode MS" w:hAnsi="Garamond"/>
          <w:b/>
          <w:bCs/>
          <w:color w:val="000000"/>
          <w:sz w:val="32"/>
          <w:szCs w:val="32"/>
          <w:lang w:eastAsia="hu-HU" w:bidi="hu-HU"/>
        </w:rPr>
        <w:t>MAZSIHISZ</w:t>
      </w:r>
      <w:r w:rsidR="000E1D8C" w:rsidRPr="000E1D8C">
        <w:rPr>
          <w:rFonts w:ascii="Garamond" w:eastAsia="Arial Unicode MS" w:hAnsi="Garamond"/>
          <w:b/>
          <w:bCs/>
          <w:color w:val="000000"/>
          <w:sz w:val="32"/>
          <w:szCs w:val="32"/>
          <w:lang w:eastAsia="hu-HU" w:bidi="hu-HU"/>
        </w:rPr>
        <w:t xml:space="preserve"> - BZSH</w:t>
      </w:r>
    </w:p>
    <w:p w14:paraId="580876C2" w14:textId="77777777" w:rsidR="00924CFB" w:rsidRPr="000E1D8C" w:rsidRDefault="00924CFB" w:rsidP="001C3401">
      <w:pPr>
        <w:widowControl w:val="0"/>
        <w:spacing w:after="60" w:line="240" w:lineRule="auto"/>
        <w:ind w:firstLine="0"/>
        <w:jc w:val="center"/>
        <w:rPr>
          <w:rFonts w:ascii="Garamond" w:eastAsia="Arial Unicode MS" w:hAnsi="Garamond"/>
          <w:b/>
          <w:bCs/>
          <w:color w:val="000000"/>
          <w:sz w:val="32"/>
          <w:szCs w:val="32"/>
          <w:lang w:eastAsia="hu-HU" w:bidi="hu-HU"/>
        </w:rPr>
      </w:pPr>
    </w:p>
    <w:p w14:paraId="7ACD30A3" w14:textId="237BF220" w:rsidR="001C3401" w:rsidRPr="000E1D8C" w:rsidRDefault="004B329D" w:rsidP="001C3401">
      <w:pPr>
        <w:widowControl w:val="0"/>
        <w:spacing w:after="60" w:line="240" w:lineRule="auto"/>
        <w:ind w:firstLine="0"/>
        <w:jc w:val="center"/>
        <w:rPr>
          <w:rFonts w:ascii="Garamond" w:eastAsia="Arial Unicode MS" w:hAnsi="Garamond"/>
          <w:b/>
          <w:bCs/>
          <w:color w:val="000000"/>
          <w:sz w:val="32"/>
          <w:szCs w:val="32"/>
          <w:lang w:eastAsia="hu-HU" w:bidi="hu-HU"/>
        </w:rPr>
      </w:pPr>
      <w:r w:rsidRPr="000E1D8C">
        <w:rPr>
          <w:rFonts w:ascii="Garamond" w:eastAsia="Arial Unicode MS" w:hAnsi="Garamond"/>
          <w:b/>
          <w:bCs/>
          <w:color w:val="000000"/>
          <w:sz w:val="32"/>
          <w:szCs w:val="32"/>
          <w:lang w:eastAsia="hu-HU" w:bidi="hu-HU"/>
        </w:rPr>
        <w:t>SZABÁLYZAT</w:t>
      </w:r>
      <w:r w:rsidR="001C3401" w:rsidRPr="000E1D8C">
        <w:rPr>
          <w:rFonts w:ascii="Garamond" w:eastAsia="Arial Unicode MS" w:hAnsi="Garamond"/>
          <w:b/>
          <w:bCs/>
          <w:color w:val="000000"/>
          <w:sz w:val="32"/>
          <w:szCs w:val="32"/>
          <w:lang w:eastAsia="hu-HU" w:bidi="hu-HU"/>
        </w:rPr>
        <w:t xml:space="preserve"> </w:t>
      </w:r>
    </w:p>
    <w:p w14:paraId="2CCFCAB0" w14:textId="77777777" w:rsidR="001C3401" w:rsidRPr="000E1D8C" w:rsidRDefault="001C3401" w:rsidP="001C3401">
      <w:pPr>
        <w:widowControl w:val="0"/>
        <w:spacing w:after="60" w:line="240" w:lineRule="auto"/>
        <w:ind w:firstLine="0"/>
        <w:jc w:val="center"/>
        <w:rPr>
          <w:rFonts w:ascii="Garamond" w:eastAsia="Arial Unicode MS" w:hAnsi="Garamond"/>
          <w:b/>
          <w:bCs/>
          <w:color w:val="000000"/>
          <w:sz w:val="32"/>
          <w:szCs w:val="32"/>
          <w:lang w:eastAsia="hu-HU" w:bidi="hu-HU"/>
        </w:rPr>
      </w:pPr>
    </w:p>
    <w:p w14:paraId="3A9F83F3" w14:textId="3FDEFF16" w:rsidR="001C3401" w:rsidRPr="000E1D8C" w:rsidRDefault="001C3401" w:rsidP="001C3401">
      <w:pPr>
        <w:widowControl w:val="0"/>
        <w:spacing w:after="60" w:line="240" w:lineRule="auto"/>
        <w:ind w:firstLine="0"/>
        <w:jc w:val="center"/>
        <w:rPr>
          <w:rFonts w:ascii="Garamond" w:eastAsia="Arial Unicode MS" w:hAnsi="Garamond"/>
          <w:b/>
          <w:bCs/>
          <w:color w:val="000000"/>
          <w:sz w:val="32"/>
          <w:szCs w:val="32"/>
          <w:lang w:eastAsia="hu-HU" w:bidi="hu-HU"/>
        </w:rPr>
      </w:pPr>
      <w:r w:rsidRPr="000E1D8C">
        <w:rPr>
          <w:rFonts w:ascii="Garamond" w:eastAsia="Arial Unicode MS" w:hAnsi="Garamond"/>
          <w:b/>
          <w:bCs/>
          <w:color w:val="000000"/>
          <w:sz w:val="32"/>
          <w:szCs w:val="32"/>
          <w:lang w:eastAsia="hu-HU" w:bidi="hu-HU"/>
        </w:rPr>
        <w:t>a</w:t>
      </w:r>
      <w:r w:rsidR="00120DFC" w:rsidRPr="000E1D8C">
        <w:rPr>
          <w:rFonts w:ascii="Garamond" w:eastAsia="Arial Unicode MS" w:hAnsi="Garamond"/>
          <w:b/>
          <w:bCs/>
          <w:color w:val="000000"/>
          <w:sz w:val="32"/>
          <w:szCs w:val="32"/>
          <w:lang w:eastAsia="hu-HU" w:bidi="hu-HU"/>
        </w:rPr>
        <w:t xml:space="preserve"> </w:t>
      </w:r>
      <w:r w:rsidR="000E1D8C" w:rsidRPr="000E1D8C">
        <w:rPr>
          <w:rFonts w:ascii="Garamond" w:eastAsia="Arial Unicode MS" w:hAnsi="Garamond"/>
          <w:b/>
          <w:bCs/>
          <w:color w:val="000000"/>
          <w:sz w:val="32"/>
          <w:szCs w:val="32"/>
          <w:lang w:eastAsia="hu-HU" w:bidi="hu-HU"/>
        </w:rPr>
        <w:t xml:space="preserve">közös </w:t>
      </w:r>
      <w:r w:rsidR="00120DFC" w:rsidRPr="000E1D8C">
        <w:rPr>
          <w:rFonts w:ascii="Garamond" w:eastAsia="Arial Unicode MS" w:hAnsi="Garamond"/>
          <w:b/>
          <w:bCs/>
          <w:color w:val="000000"/>
          <w:sz w:val="32"/>
          <w:szCs w:val="32"/>
          <w:lang w:eastAsia="hu-HU" w:bidi="hu-HU"/>
        </w:rPr>
        <w:t>visszaélés-bejelentés</w:t>
      </w:r>
      <w:r w:rsidRPr="000E1D8C">
        <w:rPr>
          <w:rFonts w:ascii="Garamond" w:eastAsia="Arial Unicode MS" w:hAnsi="Garamond"/>
          <w:b/>
          <w:bCs/>
          <w:color w:val="000000"/>
          <w:sz w:val="32"/>
          <w:szCs w:val="32"/>
          <w:lang w:eastAsia="hu-HU" w:bidi="hu-HU"/>
        </w:rPr>
        <w:t xml:space="preserve">i </w:t>
      </w:r>
      <w:r w:rsidR="0015782A" w:rsidRPr="000E1D8C">
        <w:rPr>
          <w:rFonts w:ascii="Garamond" w:eastAsia="Arial Unicode MS" w:hAnsi="Garamond"/>
          <w:b/>
          <w:bCs/>
          <w:color w:val="000000"/>
          <w:sz w:val="32"/>
          <w:szCs w:val="32"/>
          <w:lang w:eastAsia="hu-HU" w:bidi="hu-HU"/>
        </w:rPr>
        <w:t>rendszerről</w:t>
      </w:r>
    </w:p>
    <w:p w14:paraId="1495DC18" w14:textId="77777777" w:rsidR="001C3401" w:rsidRPr="004445BF" w:rsidRDefault="001C3401" w:rsidP="001C3401">
      <w:pPr>
        <w:widowControl w:val="0"/>
        <w:spacing w:after="60" w:line="240" w:lineRule="auto"/>
        <w:ind w:firstLine="0"/>
        <w:jc w:val="center"/>
        <w:rPr>
          <w:rFonts w:ascii="Garamond" w:eastAsia="Arial Unicode MS" w:hAnsi="Garamond"/>
          <w:b/>
          <w:bCs/>
          <w:color w:val="000000"/>
          <w:sz w:val="28"/>
          <w:szCs w:val="28"/>
          <w:lang w:eastAsia="hu-HU" w:bidi="hu-HU"/>
        </w:rPr>
      </w:pPr>
    </w:p>
    <w:p w14:paraId="54293DE3" w14:textId="77777777" w:rsidR="001C3401" w:rsidRPr="004445BF" w:rsidRDefault="001C3401" w:rsidP="001C3401">
      <w:pPr>
        <w:widowControl w:val="0"/>
        <w:spacing w:after="60" w:line="240" w:lineRule="auto"/>
        <w:ind w:firstLine="0"/>
        <w:jc w:val="center"/>
        <w:rPr>
          <w:rFonts w:ascii="Garamond" w:eastAsia="Arial Unicode MS" w:hAnsi="Garamond"/>
          <w:b/>
          <w:bCs/>
          <w:color w:val="000000"/>
          <w:sz w:val="24"/>
          <w:szCs w:val="24"/>
          <w:lang w:eastAsia="hu-HU" w:bidi="hu-HU"/>
        </w:rPr>
      </w:pPr>
    </w:p>
    <w:p w14:paraId="4D381E02" w14:textId="77777777" w:rsidR="001C3401" w:rsidRPr="004445BF" w:rsidRDefault="001C3401" w:rsidP="001C3401">
      <w:pPr>
        <w:widowControl w:val="0"/>
        <w:spacing w:after="60" w:line="240" w:lineRule="auto"/>
        <w:ind w:firstLine="0"/>
        <w:jc w:val="center"/>
        <w:rPr>
          <w:rFonts w:ascii="Garamond" w:eastAsia="Arial Unicode MS" w:hAnsi="Garamond"/>
          <w:b/>
          <w:bCs/>
          <w:color w:val="000000"/>
          <w:sz w:val="24"/>
          <w:szCs w:val="24"/>
          <w:lang w:eastAsia="hu-HU" w:bidi="hu-HU"/>
        </w:rPr>
      </w:pPr>
    </w:p>
    <w:p w14:paraId="7CE405D2" w14:textId="77777777" w:rsidR="001C3401" w:rsidRPr="004445BF" w:rsidRDefault="001C3401" w:rsidP="001C3401">
      <w:pPr>
        <w:widowControl w:val="0"/>
        <w:spacing w:after="60" w:line="240" w:lineRule="auto"/>
        <w:ind w:firstLine="0"/>
        <w:jc w:val="center"/>
        <w:rPr>
          <w:rFonts w:ascii="Garamond" w:eastAsia="Arial Unicode MS" w:hAnsi="Garamond"/>
          <w:b/>
          <w:bCs/>
          <w:color w:val="000000"/>
          <w:sz w:val="24"/>
          <w:szCs w:val="24"/>
          <w:lang w:eastAsia="hu-HU" w:bidi="hu-HU"/>
        </w:rPr>
      </w:pPr>
    </w:p>
    <w:p w14:paraId="52C033FC" w14:textId="77777777" w:rsidR="001C3401" w:rsidRPr="004445BF" w:rsidRDefault="001C3401" w:rsidP="001C3401">
      <w:pPr>
        <w:widowControl w:val="0"/>
        <w:spacing w:after="60" w:line="240" w:lineRule="auto"/>
        <w:ind w:firstLine="0"/>
        <w:jc w:val="center"/>
        <w:rPr>
          <w:rFonts w:ascii="Garamond" w:eastAsia="Arial Unicode MS" w:hAnsi="Garamond"/>
          <w:b/>
          <w:bCs/>
          <w:color w:val="000000"/>
          <w:sz w:val="24"/>
          <w:szCs w:val="24"/>
          <w:lang w:eastAsia="hu-HU" w:bidi="hu-HU"/>
        </w:rPr>
      </w:pPr>
    </w:p>
    <w:p w14:paraId="32973D90" w14:textId="77777777" w:rsidR="001C3401" w:rsidRPr="004445BF" w:rsidRDefault="001C3401" w:rsidP="001C3401">
      <w:pPr>
        <w:widowControl w:val="0"/>
        <w:spacing w:after="60" w:line="240" w:lineRule="auto"/>
        <w:ind w:firstLine="0"/>
        <w:jc w:val="center"/>
        <w:rPr>
          <w:rFonts w:ascii="Garamond" w:eastAsia="Arial Unicode MS" w:hAnsi="Garamond"/>
          <w:b/>
          <w:bCs/>
          <w:color w:val="000000"/>
          <w:sz w:val="24"/>
          <w:szCs w:val="24"/>
          <w:lang w:eastAsia="hu-HU" w:bidi="hu-HU"/>
        </w:rPr>
      </w:pPr>
    </w:p>
    <w:p w14:paraId="6F21902E" w14:textId="77777777" w:rsidR="001C3401" w:rsidRPr="004445BF" w:rsidRDefault="001C3401" w:rsidP="001C3401">
      <w:pPr>
        <w:widowControl w:val="0"/>
        <w:spacing w:after="60" w:line="240" w:lineRule="auto"/>
        <w:ind w:firstLine="0"/>
        <w:jc w:val="center"/>
        <w:rPr>
          <w:rFonts w:ascii="Garamond" w:eastAsia="Arial Unicode MS" w:hAnsi="Garamond"/>
          <w:b/>
          <w:bCs/>
          <w:color w:val="000000"/>
          <w:sz w:val="24"/>
          <w:szCs w:val="24"/>
          <w:lang w:eastAsia="hu-HU" w:bidi="hu-HU"/>
        </w:rPr>
      </w:pPr>
    </w:p>
    <w:p w14:paraId="75A530DD" w14:textId="289E0C69" w:rsidR="001C3401" w:rsidRPr="004445BF" w:rsidRDefault="001C3401" w:rsidP="001C3401">
      <w:pPr>
        <w:widowControl w:val="0"/>
        <w:spacing w:after="60" w:line="240" w:lineRule="auto"/>
        <w:ind w:firstLine="0"/>
        <w:jc w:val="center"/>
        <w:rPr>
          <w:rFonts w:ascii="Garamond" w:eastAsia="Arial Unicode MS" w:hAnsi="Garamond"/>
          <w:b/>
          <w:bCs/>
          <w:color w:val="000000"/>
          <w:sz w:val="24"/>
          <w:szCs w:val="24"/>
          <w:lang w:eastAsia="hu-HU" w:bidi="hu-HU"/>
        </w:rPr>
      </w:pPr>
    </w:p>
    <w:p w14:paraId="524EE5D8" w14:textId="37D4772C" w:rsidR="001C3401" w:rsidRPr="004445BF" w:rsidRDefault="001C3401" w:rsidP="001C3401">
      <w:pPr>
        <w:widowControl w:val="0"/>
        <w:spacing w:after="60" w:line="240" w:lineRule="auto"/>
        <w:ind w:firstLine="0"/>
        <w:jc w:val="center"/>
        <w:rPr>
          <w:rFonts w:ascii="Garamond" w:eastAsia="Arial Unicode MS" w:hAnsi="Garamond"/>
          <w:b/>
          <w:bCs/>
          <w:color w:val="000000"/>
          <w:sz w:val="24"/>
          <w:szCs w:val="24"/>
          <w:lang w:eastAsia="hu-HU" w:bidi="hu-HU"/>
        </w:rPr>
      </w:pPr>
    </w:p>
    <w:p w14:paraId="6CEC9571" w14:textId="4B2E14AC" w:rsidR="001C3401" w:rsidRPr="004445BF" w:rsidRDefault="001C3401" w:rsidP="001C3401">
      <w:pPr>
        <w:widowControl w:val="0"/>
        <w:spacing w:after="60" w:line="240" w:lineRule="auto"/>
        <w:ind w:firstLine="0"/>
        <w:jc w:val="center"/>
        <w:rPr>
          <w:rFonts w:ascii="Garamond" w:eastAsia="Arial Unicode MS" w:hAnsi="Garamond"/>
          <w:b/>
          <w:bCs/>
          <w:color w:val="000000"/>
          <w:sz w:val="24"/>
          <w:szCs w:val="24"/>
          <w:lang w:eastAsia="hu-HU" w:bidi="hu-HU"/>
        </w:rPr>
      </w:pPr>
    </w:p>
    <w:p w14:paraId="1D31F3AA" w14:textId="77777777" w:rsidR="00924CFB" w:rsidRPr="004445BF" w:rsidRDefault="00924CFB" w:rsidP="001C3401">
      <w:pPr>
        <w:widowControl w:val="0"/>
        <w:spacing w:after="60" w:line="240" w:lineRule="auto"/>
        <w:ind w:firstLine="0"/>
        <w:jc w:val="center"/>
        <w:rPr>
          <w:rFonts w:ascii="Garamond" w:eastAsia="Arial Unicode MS" w:hAnsi="Garamond"/>
          <w:b/>
          <w:bCs/>
          <w:color w:val="000000"/>
          <w:sz w:val="24"/>
          <w:szCs w:val="24"/>
          <w:lang w:eastAsia="hu-HU" w:bidi="hu-HU"/>
        </w:rPr>
      </w:pPr>
    </w:p>
    <w:p w14:paraId="3F714EBE" w14:textId="77777777" w:rsidR="00924CFB" w:rsidRPr="004445BF" w:rsidRDefault="00924CFB" w:rsidP="001C3401">
      <w:pPr>
        <w:widowControl w:val="0"/>
        <w:spacing w:after="60" w:line="240" w:lineRule="auto"/>
        <w:ind w:firstLine="0"/>
        <w:jc w:val="center"/>
        <w:rPr>
          <w:rFonts w:ascii="Garamond" w:eastAsia="Arial Unicode MS" w:hAnsi="Garamond"/>
          <w:b/>
          <w:bCs/>
          <w:color w:val="000000"/>
          <w:sz w:val="24"/>
          <w:szCs w:val="24"/>
          <w:lang w:eastAsia="hu-HU" w:bidi="hu-HU"/>
        </w:rPr>
      </w:pPr>
    </w:p>
    <w:p w14:paraId="40EC5A5C" w14:textId="77777777" w:rsidR="00924CFB" w:rsidRDefault="00924CFB" w:rsidP="001C3401">
      <w:pPr>
        <w:widowControl w:val="0"/>
        <w:spacing w:after="60" w:line="240" w:lineRule="auto"/>
        <w:ind w:firstLine="0"/>
        <w:jc w:val="center"/>
        <w:rPr>
          <w:rFonts w:ascii="Garamond" w:eastAsia="Arial Unicode MS" w:hAnsi="Garamond"/>
          <w:b/>
          <w:bCs/>
          <w:color w:val="000000"/>
          <w:sz w:val="24"/>
          <w:szCs w:val="24"/>
          <w:lang w:eastAsia="hu-HU" w:bidi="hu-HU"/>
        </w:rPr>
      </w:pPr>
    </w:p>
    <w:p w14:paraId="2FE160C2" w14:textId="77777777" w:rsidR="004445BF" w:rsidRDefault="004445BF" w:rsidP="001C3401">
      <w:pPr>
        <w:widowControl w:val="0"/>
        <w:spacing w:after="60" w:line="240" w:lineRule="auto"/>
        <w:ind w:firstLine="0"/>
        <w:jc w:val="center"/>
        <w:rPr>
          <w:rFonts w:ascii="Garamond" w:eastAsia="Arial Unicode MS" w:hAnsi="Garamond"/>
          <w:b/>
          <w:bCs/>
          <w:color w:val="000000"/>
          <w:sz w:val="24"/>
          <w:szCs w:val="24"/>
          <w:lang w:eastAsia="hu-HU" w:bidi="hu-HU"/>
        </w:rPr>
      </w:pPr>
    </w:p>
    <w:p w14:paraId="4BBD6D4A" w14:textId="77777777" w:rsidR="004445BF" w:rsidRDefault="004445BF" w:rsidP="001C3401">
      <w:pPr>
        <w:widowControl w:val="0"/>
        <w:spacing w:after="60" w:line="240" w:lineRule="auto"/>
        <w:ind w:firstLine="0"/>
        <w:jc w:val="center"/>
        <w:rPr>
          <w:rFonts w:ascii="Garamond" w:eastAsia="Arial Unicode MS" w:hAnsi="Garamond"/>
          <w:b/>
          <w:bCs/>
          <w:color w:val="000000"/>
          <w:sz w:val="24"/>
          <w:szCs w:val="24"/>
          <w:lang w:eastAsia="hu-HU" w:bidi="hu-HU"/>
        </w:rPr>
      </w:pPr>
    </w:p>
    <w:p w14:paraId="270434FB" w14:textId="77777777" w:rsidR="004445BF" w:rsidRDefault="004445BF" w:rsidP="001C3401">
      <w:pPr>
        <w:widowControl w:val="0"/>
        <w:spacing w:after="60" w:line="240" w:lineRule="auto"/>
        <w:ind w:firstLine="0"/>
        <w:jc w:val="center"/>
        <w:rPr>
          <w:rFonts w:ascii="Garamond" w:eastAsia="Arial Unicode MS" w:hAnsi="Garamond"/>
          <w:b/>
          <w:bCs/>
          <w:color w:val="000000"/>
          <w:sz w:val="24"/>
          <w:szCs w:val="24"/>
          <w:lang w:eastAsia="hu-HU" w:bidi="hu-HU"/>
        </w:rPr>
      </w:pPr>
    </w:p>
    <w:p w14:paraId="00B29E65" w14:textId="77777777" w:rsidR="004445BF" w:rsidRDefault="004445BF" w:rsidP="001C3401">
      <w:pPr>
        <w:widowControl w:val="0"/>
        <w:spacing w:after="60" w:line="240" w:lineRule="auto"/>
        <w:ind w:firstLine="0"/>
        <w:jc w:val="center"/>
        <w:rPr>
          <w:rFonts w:ascii="Garamond" w:eastAsia="Arial Unicode MS" w:hAnsi="Garamond"/>
          <w:b/>
          <w:bCs/>
          <w:color w:val="000000"/>
          <w:sz w:val="24"/>
          <w:szCs w:val="24"/>
          <w:lang w:eastAsia="hu-HU" w:bidi="hu-HU"/>
        </w:rPr>
      </w:pPr>
    </w:p>
    <w:p w14:paraId="6031ADD0" w14:textId="77777777" w:rsidR="004445BF" w:rsidRPr="004445BF" w:rsidRDefault="004445BF" w:rsidP="001C3401">
      <w:pPr>
        <w:widowControl w:val="0"/>
        <w:spacing w:after="60" w:line="240" w:lineRule="auto"/>
        <w:ind w:firstLine="0"/>
        <w:jc w:val="center"/>
        <w:rPr>
          <w:rFonts w:ascii="Garamond" w:eastAsia="Arial Unicode MS" w:hAnsi="Garamond"/>
          <w:b/>
          <w:bCs/>
          <w:color w:val="000000"/>
          <w:sz w:val="24"/>
          <w:szCs w:val="24"/>
          <w:lang w:eastAsia="hu-HU" w:bidi="hu-HU"/>
        </w:rPr>
      </w:pPr>
    </w:p>
    <w:p w14:paraId="41DBF7CE" w14:textId="2EBE7433" w:rsidR="001C3401" w:rsidRPr="004445BF" w:rsidRDefault="001C3401" w:rsidP="001C3401">
      <w:pPr>
        <w:widowControl w:val="0"/>
        <w:spacing w:after="60" w:line="240" w:lineRule="auto"/>
        <w:ind w:firstLine="0"/>
        <w:jc w:val="center"/>
        <w:rPr>
          <w:rFonts w:ascii="Garamond" w:eastAsia="Arial Unicode MS" w:hAnsi="Garamond"/>
          <w:b/>
          <w:bCs/>
          <w:color w:val="000000"/>
          <w:sz w:val="24"/>
          <w:szCs w:val="24"/>
          <w:lang w:eastAsia="hu-HU" w:bidi="hu-HU"/>
        </w:rPr>
      </w:pPr>
    </w:p>
    <w:p w14:paraId="5B7CA49D" w14:textId="77777777" w:rsidR="001C3401" w:rsidRPr="004445BF" w:rsidRDefault="001C3401" w:rsidP="001C3401">
      <w:pPr>
        <w:widowControl w:val="0"/>
        <w:spacing w:after="60" w:line="240" w:lineRule="auto"/>
        <w:ind w:firstLine="0"/>
        <w:jc w:val="center"/>
        <w:rPr>
          <w:rFonts w:ascii="Garamond" w:eastAsia="Arial Unicode MS" w:hAnsi="Garamond"/>
          <w:b/>
          <w:bCs/>
          <w:color w:val="000000"/>
          <w:sz w:val="24"/>
          <w:szCs w:val="24"/>
          <w:lang w:eastAsia="hu-HU" w:bidi="hu-HU"/>
        </w:rPr>
      </w:pPr>
    </w:p>
    <w:p w14:paraId="5D508DBD" w14:textId="77777777" w:rsidR="001C3401" w:rsidRPr="004445BF" w:rsidRDefault="001C3401" w:rsidP="001C3401">
      <w:pPr>
        <w:widowControl w:val="0"/>
        <w:spacing w:after="60" w:line="240" w:lineRule="auto"/>
        <w:ind w:firstLine="0"/>
        <w:jc w:val="center"/>
        <w:rPr>
          <w:rFonts w:ascii="Garamond" w:eastAsia="Arial Unicode MS" w:hAnsi="Garamond"/>
          <w:b/>
          <w:bCs/>
          <w:color w:val="000000"/>
          <w:sz w:val="24"/>
          <w:szCs w:val="24"/>
          <w:lang w:eastAsia="hu-HU" w:bidi="hu-HU"/>
        </w:rPr>
      </w:pPr>
    </w:p>
    <w:p w14:paraId="765A6472" w14:textId="77777777" w:rsidR="001C3401" w:rsidRPr="004445BF" w:rsidRDefault="001C3401" w:rsidP="001C3401">
      <w:pPr>
        <w:widowControl w:val="0"/>
        <w:spacing w:after="60" w:line="240" w:lineRule="auto"/>
        <w:ind w:firstLine="0"/>
        <w:jc w:val="center"/>
        <w:rPr>
          <w:rFonts w:ascii="Garamond" w:eastAsia="Arial Unicode MS" w:hAnsi="Garamond"/>
          <w:b/>
          <w:bCs/>
          <w:color w:val="000000"/>
          <w:sz w:val="24"/>
          <w:szCs w:val="24"/>
          <w:lang w:eastAsia="hu-HU" w:bidi="hu-HU"/>
        </w:rPr>
      </w:pPr>
    </w:p>
    <w:p w14:paraId="04CC72FD" w14:textId="77777777" w:rsidR="001C3401" w:rsidRPr="004445BF" w:rsidRDefault="001C3401" w:rsidP="001C3401">
      <w:pPr>
        <w:widowControl w:val="0"/>
        <w:spacing w:after="60" w:line="240" w:lineRule="auto"/>
        <w:ind w:firstLine="0"/>
        <w:jc w:val="center"/>
        <w:rPr>
          <w:rFonts w:ascii="Garamond" w:eastAsia="Arial Unicode MS" w:hAnsi="Garamond"/>
          <w:b/>
          <w:bCs/>
          <w:color w:val="000000"/>
          <w:sz w:val="24"/>
          <w:szCs w:val="24"/>
          <w:lang w:eastAsia="hu-HU" w:bidi="hu-HU"/>
        </w:rPr>
      </w:pPr>
    </w:p>
    <w:p w14:paraId="39B4C0C3" w14:textId="253D1E56" w:rsidR="001563C5" w:rsidRPr="004445BF" w:rsidRDefault="001C3401" w:rsidP="009B54EB">
      <w:pPr>
        <w:widowControl w:val="0"/>
        <w:spacing w:after="60" w:line="240" w:lineRule="auto"/>
        <w:ind w:firstLine="0"/>
        <w:jc w:val="center"/>
        <w:rPr>
          <w:rFonts w:ascii="Garamond" w:eastAsia="Arial Unicode MS" w:hAnsi="Garamond"/>
          <w:b/>
          <w:bCs/>
          <w:color w:val="000000"/>
          <w:sz w:val="24"/>
          <w:szCs w:val="24"/>
          <w:lang w:eastAsia="hu-HU" w:bidi="hu-HU"/>
        </w:rPr>
      </w:pPr>
      <w:r w:rsidRPr="009B54EB">
        <w:rPr>
          <w:rFonts w:ascii="Garamond" w:eastAsia="Arial Unicode MS" w:hAnsi="Garamond"/>
          <w:b/>
          <w:bCs/>
          <w:color w:val="000000"/>
          <w:sz w:val="24"/>
          <w:szCs w:val="24"/>
          <w:lang w:eastAsia="hu-HU" w:bidi="hu-HU"/>
        </w:rPr>
        <w:t>202</w:t>
      </w:r>
      <w:r w:rsidR="004B329D" w:rsidRPr="009B54EB">
        <w:rPr>
          <w:rFonts w:ascii="Garamond" w:eastAsia="Arial Unicode MS" w:hAnsi="Garamond"/>
          <w:b/>
          <w:bCs/>
          <w:color w:val="000000"/>
          <w:sz w:val="24"/>
          <w:szCs w:val="24"/>
          <w:lang w:eastAsia="hu-HU" w:bidi="hu-HU"/>
        </w:rPr>
        <w:t>6</w:t>
      </w:r>
      <w:r w:rsidRPr="009B54EB">
        <w:rPr>
          <w:rFonts w:ascii="Garamond" w:eastAsia="Arial Unicode MS" w:hAnsi="Garamond"/>
          <w:b/>
          <w:bCs/>
          <w:color w:val="000000"/>
          <w:sz w:val="24"/>
          <w:szCs w:val="24"/>
          <w:lang w:eastAsia="hu-HU" w:bidi="hu-HU"/>
        </w:rPr>
        <w:t>.</w:t>
      </w:r>
      <w:r w:rsidR="009B54EB" w:rsidRPr="009B54EB">
        <w:rPr>
          <w:rFonts w:ascii="Garamond" w:eastAsia="Arial Unicode MS" w:hAnsi="Garamond"/>
          <w:b/>
          <w:bCs/>
          <w:color w:val="000000"/>
          <w:sz w:val="24"/>
          <w:szCs w:val="24"/>
          <w:lang w:eastAsia="hu-HU" w:bidi="hu-HU"/>
        </w:rPr>
        <w:t xml:space="preserve"> július 1.</w:t>
      </w:r>
    </w:p>
    <w:p w14:paraId="76847750" w14:textId="272E1624" w:rsidR="004445BF" w:rsidRPr="004445BF" w:rsidRDefault="004445BF">
      <w:pPr>
        <w:spacing w:after="160" w:line="259" w:lineRule="auto"/>
        <w:ind w:firstLine="0"/>
        <w:jc w:val="left"/>
        <w:rPr>
          <w:rFonts w:ascii="Garamond" w:eastAsia="Times New Roman" w:hAnsi="Garamond"/>
          <w:b/>
          <w:caps/>
          <w:sz w:val="24"/>
          <w:szCs w:val="24"/>
          <w:lang w:val="x-none" w:eastAsia="x-none"/>
        </w:rPr>
      </w:pPr>
      <w:bookmarkStart w:id="2" w:name="_Toc153237042"/>
      <w:r w:rsidRPr="004445BF">
        <w:rPr>
          <w:rFonts w:ascii="Garamond" w:hAnsi="Garamond"/>
          <w:sz w:val="24"/>
          <w:szCs w:val="24"/>
        </w:rPr>
        <w:br w:type="page"/>
      </w:r>
    </w:p>
    <w:p w14:paraId="062AC39E" w14:textId="61618DA9" w:rsidR="00EA0F7D" w:rsidRPr="004445BF" w:rsidRDefault="00EA0F7D" w:rsidP="001563C5">
      <w:pPr>
        <w:pStyle w:val="Cmsor1"/>
        <w:jc w:val="center"/>
        <w:rPr>
          <w:rFonts w:ascii="Garamond" w:hAnsi="Garamond"/>
          <w:sz w:val="24"/>
          <w:szCs w:val="24"/>
        </w:rPr>
      </w:pPr>
      <w:r w:rsidRPr="004445BF">
        <w:rPr>
          <w:rFonts w:ascii="Garamond" w:hAnsi="Garamond"/>
          <w:sz w:val="24"/>
          <w:szCs w:val="24"/>
        </w:rPr>
        <w:lastRenderedPageBreak/>
        <w:t>Bevezetés</w:t>
      </w:r>
      <w:bookmarkEnd w:id="0"/>
      <w:bookmarkEnd w:id="1"/>
      <w:bookmarkEnd w:id="2"/>
    </w:p>
    <w:p w14:paraId="319F443D" w14:textId="77777777" w:rsidR="00EA0F7D" w:rsidRPr="004445BF" w:rsidRDefault="00EA0F7D" w:rsidP="00EA0F7D">
      <w:pPr>
        <w:pStyle w:val="Cmsor2"/>
        <w:rPr>
          <w:rFonts w:ascii="Garamond" w:hAnsi="Garamond"/>
          <w:sz w:val="24"/>
          <w:szCs w:val="24"/>
        </w:rPr>
      </w:pPr>
      <w:bookmarkStart w:id="3" w:name="_Toc506476769"/>
      <w:bookmarkStart w:id="4" w:name="_Toc524518263"/>
      <w:bookmarkStart w:id="5" w:name="_Toc153237043"/>
      <w:r w:rsidRPr="004445BF">
        <w:rPr>
          <w:rFonts w:ascii="Garamond" w:hAnsi="Garamond"/>
          <w:sz w:val="24"/>
          <w:szCs w:val="24"/>
        </w:rPr>
        <w:t>A</w:t>
      </w:r>
      <w:r w:rsidRPr="004445BF">
        <w:rPr>
          <w:rFonts w:ascii="Garamond" w:hAnsi="Garamond"/>
          <w:sz w:val="24"/>
          <w:szCs w:val="24"/>
          <w:lang w:val="hu-HU"/>
        </w:rPr>
        <w:t xml:space="preserve"> szabályzat</w:t>
      </w:r>
      <w:r w:rsidRPr="004445BF">
        <w:rPr>
          <w:rFonts w:ascii="Garamond" w:hAnsi="Garamond"/>
          <w:sz w:val="24"/>
          <w:szCs w:val="24"/>
        </w:rPr>
        <w:t xml:space="preserve"> célja</w:t>
      </w:r>
      <w:bookmarkEnd w:id="3"/>
      <w:bookmarkEnd w:id="4"/>
      <w:bookmarkEnd w:id="5"/>
    </w:p>
    <w:p w14:paraId="6D5290DB" w14:textId="5B48A2BF" w:rsidR="005619FA" w:rsidRPr="004445BF" w:rsidRDefault="00EA0F7D" w:rsidP="00B70E77">
      <w:pPr>
        <w:ind w:firstLine="0"/>
        <w:rPr>
          <w:rFonts w:ascii="Garamond" w:hAnsi="Garamond"/>
          <w:sz w:val="24"/>
          <w:szCs w:val="24"/>
        </w:rPr>
      </w:pPr>
      <w:r w:rsidRPr="004445BF">
        <w:rPr>
          <w:rFonts w:ascii="Garamond" w:hAnsi="Garamond"/>
          <w:sz w:val="24"/>
          <w:szCs w:val="24"/>
        </w:rPr>
        <w:t>A</w:t>
      </w:r>
      <w:r w:rsidR="004445BF" w:rsidRPr="004445BF">
        <w:rPr>
          <w:rFonts w:ascii="Garamond" w:hAnsi="Garamond"/>
          <w:sz w:val="24"/>
          <w:szCs w:val="24"/>
        </w:rPr>
        <w:t xml:space="preserve"> </w:t>
      </w:r>
      <w:r w:rsidR="00F02B8B" w:rsidRPr="00F02B8B">
        <w:rPr>
          <w:rFonts w:ascii="Garamond" w:hAnsi="Garamond"/>
          <w:b/>
          <w:bCs/>
          <w:sz w:val="24"/>
          <w:szCs w:val="24"/>
        </w:rPr>
        <w:t>Magyar</w:t>
      </w:r>
      <w:r w:rsidR="009B54EB">
        <w:rPr>
          <w:rFonts w:ascii="Garamond" w:hAnsi="Garamond"/>
          <w:b/>
          <w:bCs/>
          <w:sz w:val="24"/>
          <w:szCs w:val="24"/>
        </w:rPr>
        <w:t>országi</w:t>
      </w:r>
      <w:r w:rsidR="00F02B8B" w:rsidRPr="00F02B8B">
        <w:rPr>
          <w:rFonts w:ascii="Garamond" w:hAnsi="Garamond"/>
          <w:b/>
          <w:bCs/>
          <w:sz w:val="24"/>
          <w:szCs w:val="24"/>
        </w:rPr>
        <w:t xml:space="preserve"> Zsidó Hitközségek Szövetsége</w:t>
      </w:r>
      <w:r w:rsidRPr="004445BF">
        <w:rPr>
          <w:rFonts w:ascii="Garamond" w:hAnsi="Garamond"/>
          <w:sz w:val="24"/>
          <w:szCs w:val="24"/>
        </w:rPr>
        <w:t xml:space="preserve"> </w:t>
      </w:r>
      <w:r w:rsidR="00B70E77">
        <w:rPr>
          <w:rFonts w:ascii="Garamond" w:hAnsi="Garamond"/>
          <w:sz w:val="24"/>
          <w:szCs w:val="24"/>
        </w:rPr>
        <w:t xml:space="preserve">(székhely: </w:t>
      </w:r>
      <w:r w:rsidR="00B70E77" w:rsidRPr="00B70E77">
        <w:rPr>
          <w:rFonts w:ascii="Garamond" w:hAnsi="Garamond"/>
          <w:bCs/>
          <w:sz w:val="24"/>
          <w:szCs w:val="24"/>
        </w:rPr>
        <w:t xml:space="preserve">1075 Budapest, Síp u. 12., </w:t>
      </w:r>
      <w:r w:rsidR="00B70E77">
        <w:rPr>
          <w:rFonts w:ascii="Garamond" w:hAnsi="Garamond"/>
          <w:bCs/>
          <w:sz w:val="24"/>
          <w:szCs w:val="24"/>
        </w:rPr>
        <w:t>n</w:t>
      </w:r>
      <w:r w:rsidR="00B70E77" w:rsidRPr="00B70E77">
        <w:rPr>
          <w:rFonts w:ascii="Garamond" w:hAnsi="Garamond"/>
          <w:bCs/>
          <w:sz w:val="24"/>
          <w:szCs w:val="24"/>
        </w:rPr>
        <w:t>yilvántartási szám: 00004/2012</w:t>
      </w:r>
      <w:r w:rsidR="00B70E77">
        <w:rPr>
          <w:rFonts w:ascii="Garamond" w:hAnsi="Garamond"/>
          <w:bCs/>
          <w:sz w:val="24"/>
          <w:szCs w:val="24"/>
        </w:rPr>
        <w:t xml:space="preserve">, </w:t>
      </w:r>
      <w:r w:rsidR="00B70E77" w:rsidRPr="00B70E77">
        <w:rPr>
          <w:rFonts w:ascii="Garamond" w:hAnsi="Garamond"/>
          <w:bCs/>
          <w:sz w:val="24"/>
          <w:szCs w:val="24"/>
        </w:rPr>
        <w:t xml:space="preserve">e-mail: </w:t>
      </w:r>
      <w:hyperlink r:id="rId8" w:history="1">
        <w:r w:rsidR="00B70E77" w:rsidRPr="00B70E77">
          <w:rPr>
            <w:rStyle w:val="Hiperhivatkozs"/>
            <w:rFonts w:ascii="Garamond" w:hAnsi="Garamond"/>
            <w:bCs/>
            <w:sz w:val="24"/>
            <w:szCs w:val="24"/>
          </w:rPr>
          <w:t>titkarsag@mazsihisz.hu</w:t>
        </w:r>
      </w:hyperlink>
      <w:r w:rsidR="00B70E77" w:rsidRPr="00B70E77">
        <w:rPr>
          <w:rFonts w:ascii="Garamond" w:hAnsi="Garamond"/>
          <w:bCs/>
          <w:sz w:val="24"/>
          <w:szCs w:val="24"/>
        </w:rPr>
        <w:t xml:space="preserve">, telefonszám: +36 1 413-5564, </w:t>
      </w:r>
      <w:r w:rsidR="00B70E77">
        <w:rPr>
          <w:rFonts w:ascii="Garamond" w:hAnsi="Garamond"/>
          <w:bCs/>
          <w:sz w:val="24"/>
          <w:szCs w:val="24"/>
        </w:rPr>
        <w:t>a</w:t>
      </w:r>
      <w:r w:rsidR="00B70E77" w:rsidRPr="00B70E77">
        <w:rPr>
          <w:rFonts w:ascii="Garamond" w:hAnsi="Garamond"/>
          <w:bCs/>
          <w:sz w:val="24"/>
          <w:szCs w:val="24"/>
        </w:rPr>
        <w:t>dószám: 19819600-2-42</w:t>
      </w:r>
      <w:r w:rsidR="00B70E77">
        <w:rPr>
          <w:rFonts w:ascii="Garamond" w:hAnsi="Garamond"/>
          <w:bCs/>
          <w:sz w:val="24"/>
          <w:szCs w:val="24"/>
        </w:rPr>
        <w:t xml:space="preserve">, </w:t>
      </w:r>
      <w:r w:rsidR="00B70E77" w:rsidRPr="00B70E77">
        <w:rPr>
          <w:rFonts w:ascii="Garamond" w:hAnsi="Garamond"/>
          <w:bCs/>
          <w:sz w:val="24"/>
          <w:szCs w:val="24"/>
        </w:rPr>
        <w:t xml:space="preserve">képviseli: </w:t>
      </w:r>
      <w:r w:rsidR="009B54EB">
        <w:rPr>
          <w:rFonts w:ascii="Garamond" w:hAnsi="Garamond"/>
          <w:bCs/>
          <w:sz w:val="24"/>
          <w:szCs w:val="24"/>
        </w:rPr>
        <w:t xml:space="preserve">Prof. </w:t>
      </w:r>
      <w:r w:rsidR="00B70E77" w:rsidRPr="00B70E77">
        <w:rPr>
          <w:rFonts w:ascii="Garamond" w:hAnsi="Garamond"/>
          <w:bCs/>
          <w:sz w:val="24"/>
          <w:szCs w:val="24"/>
        </w:rPr>
        <w:t xml:space="preserve">Dr. Grósz Andor elnök) </w:t>
      </w:r>
      <w:r w:rsidRPr="004445BF">
        <w:rPr>
          <w:rFonts w:ascii="Garamond" w:hAnsi="Garamond"/>
          <w:sz w:val="24"/>
          <w:szCs w:val="24"/>
        </w:rPr>
        <w:t xml:space="preserve">(a továbbiakban: </w:t>
      </w:r>
      <w:r w:rsidR="00F02B8B" w:rsidRPr="00F02B8B">
        <w:rPr>
          <w:rFonts w:ascii="Garamond" w:hAnsi="Garamond"/>
          <w:b/>
          <w:bCs/>
          <w:sz w:val="24"/>
          <w:szCs w:val="24"/>
        </w:rPr>
        <w:t>MAZSIHISZ</w:t>
      </w:r>
      <w:r w:rsidRPr="004445BF">
        <w:rPr>
          <w:rFonts w:ascii="Garamond" w:hAnsi="Garamond"/>
          <w:sz w:val="24"/>
          <w:szCs w:val="24"/>
        </w:rPr>
        <w:t>)</w:t>
      </w:r>
      <w:r w:rsidR="000E1D8C">
        <w:rPr>
          <w:rFonts w:ascii="Garamond" w:hAnsi="Garamond"/>
          <w:sz w:val="24"/>
          <w:szCs w:val="24"/>
        </w:rPr>
        <w:t xml:space="preserve"> és a </w:t>
      </w:r>
      <w:r w:rsidR="000E1D8C" w:rsidRPr="000E1D8C">
        <w:rPr>
          <w:rFonts w:ascii="Garamond" w:hAnsi="Garamond"/>
          <w:b/>
          <w:bCs/>
          <w:sz w:val="24"/>
          <w:szCs w:val="24"/>
        </w:rPr>
        <w:t>Budapesti Zsidó Hitközség</w:t>
      </w:r>
      <w:r w:rsidR="000E1D8C">
        <w:rPr>
          <w:rFonts w:ascii="Garamond" w:hAnsi="Garamond"/>
          <w:sz w:val="24"/>
          <w:szCs w:val="24"/>
        </w:rPr>
        <w:t xml:space="preserve"> </w:t>
      </w:r>
      <w:r w:rsidR="000E1D8C" w:rsidRPr="000E1D8C">
        <w:rPr>
          <w:rFonts w:ascii="Garamond" w:hAnsi="Garamond"/>
          <w:bCs/>
          <w:sz w:val="24"/>
          <w:szCs w:val="24"/>
        </w:rPr>
        <w:t>(</w:t>
      </w:r>
      <w:r w:rsidR="000E1D8C" w:rsidRPr="000E1D8C">
        <w:rPr>
          <w:rFonts w:ascii="Garamond" w:hAnsi="Garamond"/>
          <w:sz w:val="24"/>
          <w:szCs w:val="24"/>
        </w:rPr>
        <w:t xml:space="preserve">székhely: 1075 Budapest, Síp utca 12., </w:t>
      </w:r>
      <w:r w:rsidR="000E1D8C">
        <w:rPr>
          <w:rFonts w:ascii="Garamond" w:hAnsi="Garamond"/>
          <w:sz w:val="24"/>
          <w:szCs w:val="24"/>
        </w:rPr>
        <w:t>nyilvántartási</w:t>
      </w:r>
      <w:r w:rsidR="000E1D8C" w:rsidRPr="000E1D8C">
        <w:rPr>
          <w:rFonts w:ascii="Garamond" w:hAnsi="Garamond"/>
          <w:sz w:val="24"/>
          <w:szCs w:val="24"/>
        </w:rPr>
        <w:t xml:space="preserve"> szám: 00004/2012-001, </w:t>
      </w:r>
      <w:r w:rsidR="000E1D8C">
        <w:rPr>
          <w:rFonts w:ascii="Garamond" w:hAnsi="Garamond"/>
          <w:sz w:val="24"/>
          <w:szCs w:val="24"/>
        </w:rPr>
        <w:t xml:space="preserve">e-mail: </w:t>
      </w:r>
      <w:hyperlink r:id="rId9" w:history="1">
        <w:r w:rsidR="000E1D8C" w:rsidRPr="005E58C7">
          <w:rPr>
            <w:rStyle w:val="Hiperhivatkozs"/>
            <w:rFonts w:ascii="Garamond" w:hAnsi="Garamond"/>
            <w:sz w:val="24"/>
            <w:szCs w:val="24"/>
          </w:rPr>
          <w:t>titkarsag@bzsh.hu</w:t>
        </w:r>
      </w:hyperlink>
      <w:r w:rsidR="000E1D8C">
        <w:rPr>
          <w:rFonts w:ascii="Garamond" w:hAnsi="Garamond"/>
          <w:sz w:val="24"/>
          <w:szCs w:val="24"/>
        </w:rPr>
        <w:t xml:space="preserve">, telefonszám: </w:t>
      </w:r>
      <w:r w:rsidR="000E1D8C" w:rsidRPr="000E1D8C">
        <w:rPr>
          <w:rFonts w:ascii="Garamond" w:hAnsi="Garamond"/>
          <w:bCs/>
          <w:sz w:val="24"/>
          <w:szCs w:val="24"/>
        </w:rPr>
        <w:t xml:space="preserve">+36 1 </w:t>
      </w:r>
      <w:r w:rsidR="000E1D8C">
        <w:rPr>
          <w:rFonts w:ascii="Garamond" w:hAnsi="Garamond"/>
          <w:sz w:val="24"/>
          <w:szCs w:val="24"/>
        </w:rPr>
        <w:t xml:space="preserve">413-5500, </w:t>
      </w:r>
      <w:r w:rsidR="000E1D8C" w:rsidRPr="000E1D8C">
        <w:rPr>
          <w:rFonts w:ascii="Garamond" w:hAnsi="Garamond"/>
          <w:sz w:val="24"/>
          <w:szCs w:val="24"/>
        </w:rPr>
        <w:t>adószám: 19819590-2-42, képviseli: Mester Tamás elnök)</w:t>
      </w:r>
      <w:r w:rsidR="002C6E89">
        <w:rPr>
          <w:rFonts w:ascii="Garamond" w:hAnsi="Garamond"/>
          <w:sz w:val="24"/>
          <w:szCs w:val="24"/>
        </w:rPr>
        <w:t xml:space="preserve"> </w:t>
      </w:r>
      <w:r w:rsidR="00231DCD">
        <w:rPr>
          <w:rFonts w:ascii="Garamond" w:hAnsi="Garamond"/>
          <w:sz w:val="24"/>
          <w:szCs w:val="24"/>
        </w:rPr>
        <w:t xml:space="preserve">(a továbbiakban: BZSH) </w:t>
      </w:r>
      <w:r w:rsidR="005619FA" w:rsidRPr="004445BF">
        <w:rPr>
          <w:rFonts w:ascii="Garamond" w:hAnsi="Garamond"/>
          <w:sz w:val="24"/>
          <w:szCs w:val="24"/>
        </w:rPr>
        <w:t>jogszerű működés</w:t>
      </w:r>
      <w:r w:rsidR="000E1D8C">
        <w:rPr>
          <w:rFonts w:ascii="Garamond" w:hAnsi="Garamond"/>
          <w:sz w:val="24"/>
          <w:szCs w:val="24"/>
        </w:rPr>
        <w:t>ü</w:t>
      </w:r>
      <w:r w:rsidR="005619FA" w:rsidRPr="004445BF">
        <w:rPr>
          <w:rFonts w:ascii="Garamond" w:hAnsi="Garamond"/>
          <w:sz w:val="24"/>
          <w:szCs w:val="24"/>
        </w:rPr>
        <w:t xml:space="preserve">k </w:t>
      </w:r>
      <w:r w:rsidR="00F02B8B">
        <w:rPr>
          <w:rFonts w:ascii="Garamond" w:hAnsi="Garamond"/>
          <w:sz w:val="24"/>
          <w:szCs w:val="24"/>
        </w:rPr>
        <w:t xml:space="preserve">további </w:t>
      </w:r>
      <w:r w:rsidR="00E1301A" w:rsidRPr="004445BF">
        <w:rPr>
          <w:rFonts w:ascii="Garamond" w:hAnsi="Garamond"/>
          <w:sz w:val="24"/>
          <w:szCs w:val="24"/>
        </w:rPr>
        <w:t>erősítése</w:t>
      </w:r>
      <w:r w:rsidR="005619FA" w:rsidRPr="004445BF">
        <w:rPr>
          <w:rFonts w:ascii="Garamond" w:hAnsi="Garamond"/>
          <w:sz w:val="24"/>
          <w:szCs w:val="24"/>
        </w:rPr>
        <w:t xml:space="preserve"> érdekében </w:t>
      </w:r>
      <w:r w:rsidR="005619FA" w:rsidRPr="004445BF">
        <w:rPr>
          <w:rFonts w:ascii="Garamond" w:hAnsi="Garamond"/>
          <w:b/>
          <w:bCs/>
          <w:sz w:val="24"/>
          <w:szCs w:val="24"/>
        </w:rPr>
        <w:t>belső</w:t>
      </w:r>
      <w:r w:rsidR="005619FA" w:rsidRPr="004445BF">
        <w:rPr>
          <w:rFonts w:ascii="Garamond" w:hAnsi="Garamond"/>
          <w:sz w:val="24"/>
          <w:szCs w:val="24"/>
        </w:rPr>
        <w:t xml:space="preserve"> </w:t>
      </w:r>
      <w:r w:rsidR="005619FA" w:rsidRPr="004445BF">
        <w:rPr>
          <w:rFonts w:ascii="Garamond" w:hAnsi="Garamond"/>
          <w:b/>
          <w:bCs/>
          <w:sz w:val="24"/>
          <w:szCs w:val="24"/>
        </w:rPr>
        <w:t>visszaélés-bejelentési rendszert</w:t>
      </w:r>
      <w:r w:rsidR="00454FE2" w:rsidRPr="004445BF">
        <w:rPr>
          <w:rFonts w:ascii="Garamond" w:hAnsi="Garamond"/>
          <w:sz w:val="24"/>
          <w:szCs w:val="24"/>
        </w:rPr>
        <w:t xml:space="preserve"> (a továbbiakban: </w:t>
      </w:r>
      <w:r w:rsidR="00454FE2" w:rsidRPr="004445BF">
        <w:rPr>
          <w:rFonts w:ascii="Garamond" w:hAnsi="Garamond"/>
          <w:b/>
          <w:bCs/>
          <w:sz w:val="24"/>
          <w:szCs w:val="24"/>
        </w:rPr>
        <w:t>Rendszer</w:t>
      </w:r>
      <w:r w:rsidR="00454FE2" w:rsidRPr="004445BF">
        <w:rPr>
          <w:rFonts w:ascii="Garamond" w:hAnsi="Garamond"/>
          <w:sz w:val="24"/>
          <w:szCs w:val="24"/>
        </w:rPr>
        <w:t>)</w:t>
      </w:r>
      <w:r w:rsidR="005619FA" w:rsidRPr="004445BF">
        <w:rPr>
          <w:rFonts w:ascii="Garamond" w:hAnsi="Garamond"/>
          <w:sz w:val="24"/>
          <w:szCs w:val="24"/>
        </w:rPr>
        <w:t xml:space="preserve"> </w:t>
      </w:r>
      <w:r w:rsidR="00E1301A" w:rsidRPr="004445BF">
        <w:rPr>
          <w:rFonts w:ascii="Garamond" w:hAnsi="Garamond"/>
          <w:sz w:val="24"/>
          <w:szCs w:val="24"/>
        </w:rPr>
        <w:t>működtet</w:t>
      </w:r>
      <w:r w:rsidR="000E1D8C">
        <w:rPr>
          <w:rFonts w:ascii="Garamond" w:hAnsi="Garamond"/>
          <w:sz w:val="24"/>
          <w:szCs w:val="24"/>
        </w:rPr>
        <w:t>nek</w:t>
      </w:r>
      <w:r w:rsidR="005619FA" w:rsidRPr="004445BF">
        <w:rPr>
          <w:rFonts w:ascii="Garamond" w:hAnsi="Garamond"/>
          <w:sz w:val="24"/>
          <w:szCs w:val="24"/>
        </w:rPr>
        <w:t xml:space="preserve">. A </w:t>
      </w:r>
      <w:r w:rsidR="00454FE2" w:rsidRPr="004445BF">
        <w:rPr>
          <w:rFonts w:ascii="Garamond" w:hAnsi="Garamond"/>
          <w:sz w:val="24"/>
          <w:szCs w:val="24"/>
        </w:rPr>
        <w:t>R</w:t>
      </w:r>
      <w:r w:rsidR="005619FA" w:rsidRPr="004445BF">
        <w:rPr>
          <w:rFonts w:ascii="Garamond" w:hAnsi="Garamond"/>
          <w:sz w:val="24"/>
          <w:szCs w:val="24"/>
        </w:rPr>
        <w:t>endszer célja, a jogellenes vagy jogellenesnek feltételezett cselekményekkel</w:t>
      </w:r>
      <w:r w:rsidR="00231DCD">
        <w:rPr>
          <w:rFonts w:ascii="Garamond" w:hAnsi="Garamond"/>
          <w:sz w:val="24"/>
          <w:szCs w:val="24"/>
        </w:rPr>
        <w:t>,</w:t>
      </w:r>
      <w:r w:rsidR="005619FA" w:rsidRPr="004445BF">
        <w:rPr>
          <w:rFonts w:ascii="Garamond" w:hAnsi="Garamond"/>
          <w:sz w:val="24"/>
          <w:szCs w:val="24"/>
        </w:rPr>
        <w:t xml:space="preserve"> mulasztásokkal, illetve egyéb visszaélésekkel kapcsolat</w:t>
      </w:r>
      <w:r w:rsidR="000E1D8C">
        <w:rPr>
          <w:rFonts w:ascii="Garamond" w:hAnsi="Garamond"/>
          <w:sz w:val="24"/>
          <w:szCs w:val="24"/>
        </w:rPr>
        <w:t>ban</w:t>
      </w:r>
      <w:r w:rsidR="005619FA" w:rsidRPr="004445BF">
        <w:rPr>
          <w:rFonts w:ascii="Garamond" w:hAnsi="Garamond"/>
          <w:sz w:val="24"/>
          <w:szCs w:val="24"/>
        </w:rPr>
        <w:t xml:space="preserve"> bejelentett információk</w:t>
      </w:r>
      <w:r w:rsidR="00454FE2" w:rsidRPr="004445BF">
        <w:rPr>
          <w:rFonts w:ascii="Garamond" w:hAnsi="Garamond"/>
          <w:sz w:val="24"/>
          <w:szCs w:val="24"/>
        </w:rPr>
        <w:t xml:space="preserve"> fogadása,</w:t>
      </w:r>
      <w:r w:rsidR="005619FA" w:rsidRPr="004445BF">
        <w:rPr>
          <w:rFonts w:ascii="Garamond" w:hAnsi="Garamond"/>
          <w:sz w:val="24"/>
          <w:szCs w:val="24"/>
        </w:rPr>
        <w:t xml:space="preserve"> vizsgálata</w:t>
      </w:r>
      <w:r w:rsidR="00454FE2" w:rsidRPr="004445BF">
        <w:rPr>
          <w:rFonts w:ascii="Garamond" w:hAnsi="Garamond"/>
          <w:sz w:val="24"/>
          <w:szCs w:val="24"/>
        </w:rPr>
        <w:t xml:space="preserve"> és a vizsgálat eredményének megfelelően intézkedések meghozatala a visszaélések orvoslására és a további visszaélések megelőzésére</w:t>
      </w:r>
      <w:r w:rsidR="005619FA" w:rsidRPr="004445BF">
        <w:rPr>
          <w:rFonts w:ascii="Garamond" w:hAnsi="Garamond"/>
          <w:sz w:val="24"/>
          <w:szCs w:val="24"/>
        </w:rPr>
        <w:t>.</w:t>
      </w:r>
    </w:p>
    <w:p w14:paraId="38695075" w14:textId="7CC7763E" w:rsidR="00454FE2" w:rsidRPr="004445BF" w:rsidRDefault="00454FE2" w:rsidP="00454FE2">
      <w:pPr>
        <w:ind w:firstLine="0"/>
        <w:rPr>
          <w:rFonts w:ascii="Garamond" w:hAnsi="Garamond"/>
          <w:sz w:val="24"/>
          <w:szCs w:val="24"/>
        </w:rPr>
      </w:pPr>
      <w:r w:rsidRPr="004445BF">
        <w:rPr>
          <w:rFonts w:ascii="Garamond" w:hAnsi="Garamond"/>
          <w:sz w:val="24"/>
          <w:szCs w:val="24"/>
        </w:rPr>
        <w:t>A Rendszer – törvény által</w:t>
      </w:r>
      <w:r w:rsidR="00E1301A" w:rsidRPr="004445BF">
        <w:rPr>
          <w:rFonts w:ascii="Garamond" w:hAnsi="Garamond"/>
          <w:sz w:val="24"/>
          <w:szCs w:val="24"/>
        </w:rPr>
        <w:t xml:space="preserve"> elvárt és</w:t>
      </w:r>
      <w:r w:rsidRPr="004445BF">
        <w:rPr>
          <w:rFonts w:ascii="Garamond" w:hAnsi="Garamond"/>
          <w:sz w:val="24"/>
          <w:szCs w:val="24"/>
        </w:rPr>
        <w:t xml:space="preserve"> támogatott -</w:t>
      </w:r>
      <w:r w:rsidR="00410F65" w:rsidRPr="004445BF">
        <w:rPr>
          <w:rFonts w:ascii="Garamond" w:hAnsi="Garamond"/>
          <w:sz w:val="24"/>
          <w:szCs w:val="24"/>
        </w:rPr>
        <w:t xml:space="preserve"> működtetésével </w:t>
      </w:r>
      <w:r w:rsidRPr="004445BF">
        <w:rPr>
          <w:rFonts w:ascii="Garamond" w:hAnsi="Garamond"/>
          <w:sz w:val="24"/>
          <w:szCs w:val="24"/>
        </w:rPr>
        <w:t xml:space="preserve">a </w:t>
      </w:r>
      <w:r w:rsidR="00F02B8B">
        <w:rPr>
          <w:rFonts w:ascii="Garamond" w:hAnsi="Garamond"/>
          <w:sz w:val="24"/>
          <w:szCs w:val="24"/>
        </w:rPr>
        <w:t>MAZSIHISZ</w:t>
      </w:r>
      <w:r w:rsidRPr="004445BF">
        <w:rPr>
          <w:rFonts w:ascii="Garamond" w:hAnsi="Garamond"/>
          <w:sz w:val="24"/>
          <w:szCs w:val="24"/>
        </w:rPr>
        <w:t xml:space="preserve"> </w:t>
      </w:r>
      <w:r w:rsidR="00231DCD">
        <w:rPr>
          <w:rFonts w:ascii="Garamond" w:hAnsi="Garamond"/>
          <w:sz w:val="24"/>
          <w:szCs w:val="24"/>
        </w:rPr>
        <w:t xml:space="preserve">és a BZSH </w:t>
      </w:r>
      <w:r w:rsidRPr="004445BF">
        <w:rPr>
          <w:rFonts w:ascii="Garamond" w:hAnsi="Garamond"/>
          <w:sz w:val="24"/>
          <w:szCs w:val="24"/>
        </w:rPr>
        <w:t xml:space="preserve">egyrészt biztosítani kívánja a jogszabályok és az erkölcsi normák lehető legszélesebb körű érvényesülését a </w:t>
      </w:r>
      <w:r w:rsidR="00F02B8B">
        <w:rPr>
          <w:rFonts w:ascii="Garamond" w:hAnsi="Garamond"/>
          <w:sz w:val="24"/>
          <w:szCs w:val="24"/>
        </w:rPr>
        <w:t>MAZSIHISZ</w:t>
      </w:r>
      <w:r w:rsidR="00231DCD">
        <w:rPr>
          <w:rFonts w:ascii="Garamond" w:hAnsi="Garamond"/>
          <w:sz w:val="24"/>
          <w:szCs w:val="24"/>
        </w:rPr>
        <w:t xml:space="preserve"> és a BZSH</w:t>
      </w:r>
      <w:r w:rsidRPr="004445BF">
        <w:rPr>
          <w:rFonts w:ascii="Garamond" w:hAnsi="Garamond"/>
          <w:sz w:val="24"/>
          <w:szCs w:val="24"/>
        </w:rPr>
        <w:t xml:space="preserve"> </w:t>
      </w:r>
      <w:r w:rsidR="0025285F" w:rsidRPr="004445BF">
        <w:rPr>
          <w:rFonts w:ascii="Garamond" w:hAnsi="Garamond"/>
          <w:sz w:val="24"/>
          <w:szCs w:val="24"/>
        </w:rPr>
        <w:t>tevékenység</w:t>
      </w:r>
      <w:r w:rsidRPr="004445BF">
        <w:rPr>
          <w:rFonts w:ascii="Garamond" w:hAnsi="Garamond"/>
          <w:sz w:val="24"/>
          <w:szCs w:val="24"/>
        </w:rPr>
        <w:t xml:space="preserve">ében, másrészt ezúton is </w:t>
      </w:r>
      <w:r w:rsidR="00E1301A" w:rsidRPr="004445BF">
        <w:rPr>
          <w:rFonts w:ascii="Garamond" w:hAnsi="Garamond"/>
          <w:sz w:val="24"/>
          <w:szCs w:val="24"/>
        </w:rPr>
        <w:t>el kívánj</w:t>
      </w:r>
      <w:r w:rsidR="00231DCD">
        <w:rPr>
          <w:rFonts w:ascii="Garamond" w:hAnsi="Garamond"/>
          <w:sz w:val="24"/>
          <w:szCs w:val="24"/>
        </w:rPr>
        <w:t>ák</w:t>
      </w:r>
      <w:r w:rsidR="00E1301A" w:rsidRPr="004445BF">
        <w:rPr>
          <w:rFonts w:ascii="Garamond" w:hAnsi="Garamond"/>
          <w:sz w:val="24"/>
          <w:szCs w:val="24"/>
        </w:rPr>
        <w:t xml:space="preserve"> érni, hogy a</w:t>
      </w:r>
      <w:r w:rsidRPr="004445BF">
        <w:rPr>
          <w:rFonts w:ascii="Garamond" w:hAnsi="Garamond"/>
          <w:sz w:val="24"/>
          <w:szCs w:val="24"/>
        </w:rPr>
        <w:t xml:space="preserve"> saját mag</w:t>
      </w:r>
      <w:r w:rsidR="00231DCD">
        <w:rPr>
          <w:rFonts w:ascii="Garamond" w:hAnsi="Garamond"/>
          <w:sz w:val="24"/>
          <w:szCs w:val="24"/>
        </w:rPr>
        <w:t>uk</w:t>
      </w:r>
      <w:r w:rsidRPr="004445BF">
        <w:rPr>
          <w:rFonts w:ascii="Garamond" w:hAnsi="Garamond"/>
          <w:sz w:val="24"/>
          <w:szCs w:val="24"/>
        </w:rPr>
        <w:t xml:space="preserve"> által meghatározott célkitűzések, értékek és elvek </w:t>
      </w:r>
      <w:r w:rsidR="0025285F" w:rsidRPr="004445BF">
        <w:rPr>
          <w:rFonts w:ascii="Garamond" w:hAnsi="Garamond"/>
          <w:sz w:val="24"/>
          <w:szCs w:val="24"/>
        </w:rPr>
        <w:t>szerint működjenek</w:t>
      </w:r>
      <w:r w:rsidR="00231DCD">
        <w:rPr>
          <w:rFonts w:ascii="Garamond" w:hAnsi="Garamond"/>
          <w:sz w:val="24"/>
          <w:szCs w:val="24"/>
        </w:rPr>
        <w:t xml:space="preserve">. </w:t>
      </w:r>
      <w:r w:rsidRPr="004445BF">
        <w:rPr>
          <w:rFonts w:ascii="Garamond" w:hAnsi="Garamond"/>
          <w:sz w:val="24"/>
          <w:szCs w:val="24"/>
        </w:rPr>
        <w:t xml:space="preserve"> </w:t>
      </w:r>
    </w:p>
    <w:p w14:paraId="4609A8B5" w14:textId="21751377" w:rsidR="005619FA" w:rsidRPr="004445BF" w:rsidRDefault="005619FA" w:rsidP="005619FA">
      <w:pPr>
        <w:ind w:firstLine="0"/>
        <w:rPr>
          <w:rFonts w:ascii="Garamond" w:hAnsi="Garamond"/>
          <w:sz w:val="24"/>
          <w:szCs w:val="24"/>
        </w:rPr>
      </w:pPr>
      <w:r w:rsidRPr="004445BF">
        <w:rPr>
          <w:rFonts w:ascii="Garamond" w:hAnsi="Garamond"/>
          <w:sz w:val="24"/>
          <w:szCs w:val="24"/>
        </w:rPr>
        <w:t xml:space="preserve">A </w:t>
      </w:r>
      <w:r w:rsidR="00F02B8B">
        <w:rPr>
          <w:rFonts w:ascii="Garamond" w:hAnsi="Garamond"/>
          <w:sz w:val="24"/>
          <w:szCs w:val="24"/>
        </w:rPr>
        <w:t>MAZSIHISZ</w:t>
      </w:r>
      <w:r w:rsidR="00231DCD">
        <w:rPr>
          <w:rFonts w:ascii="Garamond" w:hAnsi="Garamond"/>
          <w:sz w:val="24"/>
          <w:szCs w:val="24"/>
        </w:rPr>
        <w:t xml:space="preserve"> és a BZSH</w:t>
      </w:r>
      <w:r w:rsidRPr="004445BF">
        <w:rPr>
          <w:rFonts w:ascii="Garamond" w:hAnsi="Garamond"/>
          <w:sz w:val="24"/>
          <w:szCs w:val="24"/>
        </w:rPr>
        <w:t xml:space="preserve"> a Rendszer</w:t>
      </w:r>
      <w:r w:rsidR="00454FE2" w:rsidRPr="004445BF">
        <w:rPr>
          <w:rFonts w:ascii="Garamond" w:hAnsi="Garamond"/>
          <w:sz w:val="24"/>
          <w:szCs w:val="24"/>
        </w:rPr>
        <w:t>t</w:t>
      </w:r>
      <w:r w:rsidRPr="004445BF">
        <w:rPr>
          <w:rFonts w:ascii="Garamond" w:hAnsi="Garamond"/>
          <w:sz w:val="24"/>
          <w:szCs w:val="24"/>
        </w:rPr>
        <w:t xml:space="preserve"> </w:t>
      </w:r>
      <w:bookmarkStart w:id="6" w:name="_Hlk152841387"/>
      <w:r w:rsidRPr="004445BF">
        <w:rPr>
          <w:rFonts w:ascii="Garamond" w:hAnsi="Garamond"/>
          <w:sz w:val="24"/>
          <w:szCs w:val="24"/>
        </w:rPr>
        <w:t xml:space="preserve">a panaszokról, a közérdekű bejelentésekről, valamint a visszaélések bejelentésével összefüggő szabályokról szóló </w:t>
      </w:r>
      <w:r w:rsidRPr="004445BF">
        <w:rPr>
          <w:rFonts w:ascii="Garamond" w:hAnsi="Garamond"/>
          <w:b/>
          <w:bCs/>
          <w:sz w:val="24"/>
          <w:szCs w:val="24"/>
        </w:rPr>
        <w:t>2023. évi XXV. törvény</w:t>
      </w:r>
      <w:bookmarkEnd w:id="6"/>
      <w:r w:rsidRPr="004445BF">
        <w:rPr>
          <w:rFonts w:ascii="Garamond" w:hAnsi="Garamond"/>
          <w:b/>
          <w:bCs/>
          <w:sz w:val="24"/>
          <w:szCs w:val="24"/>
        </w:rPr>
        <w:t>ben</w:t>
      </w:r>
      <w:r w:rsidRPr="004445BF">
        <w:rPr>
          <w:rFonts w:ascii="Garamond" w:hAnsi="Garamond"/>
          <w:sz w:val="24"/>
          <w:szCs w:val="24"/>
        </w:rPr>
        <w:t xml:space="preserve"> (a továbbiakban: </w:t>
      </w:r>
      <w:proofErr w:type="spellStart"/>
      <w:r w:rsidRPr="004445BF">
        <w:rPr>
          <w:rFonts w:ascii="Garamond" w:hAnsi="Garamond"/>
          <w:b/>
          <w:bCs/>
          <w:sz w:val="24"/>
          <w:szCs w:val="24"/>
        </w:rPr>
        <w:t>Panasztv</w:t>
      </w:r>
      <w:proofErr w:type="spellEnd"/>
      <w:r w:rsidRPr="004445BF">
        <w:rPr>
          <w:rFonts w:ascii="Garamond" w:hAnsi="Garamond"/>
          <w:b/>
          <w:bCs/>
          <w:sz w:val="24"/>
          <w:szCs w:val="24"/>
        </w:rPr>
        <w:t>.</w:t>
      </w:r>
      <w:r w:rsidRPr="004445BF">
        <w:rPr>
          <w:rFonts w:ascii="Garamond" w:hAnsi="Garamond"/>
          <w:sz w:val="24"/>
          <w:szCs w:val="24"/>
        </w:rPr>
        <w:t>) foglaltak alapján, az ott meghatározott keretszabályok szerint hozta létre és gondoskod</w:t>
      </w:r>
      <w:r w:rsidR="00231DCD">
        <w:rPr>
          <w:rFonts w:ascii="Garamond" w:hAnsi="Garamond"/>
          <w:sz w:val="24"/>
          <w:szCs w:val="24"/>
        </w:rPr>
        <w:t>na</w:t>
      </w:r>
      <w:r w:rsidRPr="004445BF">
        <w:rPr>
          <w:rFonts w:ascii="Garamond" w:hAnsi="Garamond"/>
          <w:sz w:val="24"/>
          <w:szCs w:val="24"/>
        </w:rPr>
        <w:t xml:space="preserve">k </w:t>
      </w:r>
      <w:r w:rsidR="00F02B8B">
        <w:rPr>
          <w:rFonts w:ascii="Garamond" w:hAnsi="Garamond"/>
          <w:sz w:val="24"/>
          <w:szCs w:val="24"/>
        </w:rPr>
        <w:t>arról, hogy a Rendszer</w:t>
      </w:r>
      <w:r w:rsidR="00231DCD">
        <w:rPr>
          <w:rFonts w:ascii="Garamond" w:hAnsi="Garamond"/>
          <w:sz w:val="24"/>
          <w:szCs w:val="24"/>
        </w:rPr>
        <w:t>, illetve annak</w:t>
      </w:r>
      <w:r w:rsidR="00F02B8B">
        <w:rPr>
          <w:rFonts w:ascii="Garamond" w:hAnsi="Garamond"/>
          <w:sz w:val="24"/>
          <w:szCs w:val="24"/>
        </w:rPr>
        <w:t xml:space="preserve"> működtetése</w:t>
      </w:r>
      <w:r w:rsidRPr="004445BF">
        <w:rPr>
          <w:rFonts w:ascii="Garamond" w:hAnsi="Garamond"/>
          <w:sz w:val="24"/>
          <w:szCs w:val="24"/>
        </w:rPr>
        <w:t xml:space="preserve"> </w:t>
      </w:r>
      <w:r w:rsidR="00F02B8B">
        <w:rPr>
          <w:rFonts w:ascii="Garamond" w:hAnsi="Garamond"/>
          <w:sz w:val="24"/>
          <w:szCs w:val="24"/>
        </w:rPr>
        <w:t xml:space="preserve">a </w:t>
      </w:r>
      <w:r w:rsidRPr="004445BF">
        <w:rPr>
          <w:rFonts w:ascii="Garamond" w:hAnsi="Garamond"/>
          <w:sz w:val="24"/>
          <w:szCs w:val="24"/>
        </w:rPr>
        <w:t xml:space="preserve">vonatkozó jogszabályoknak - kiemelten a személyes adatok védelemével kapcsolatos rendelkezéseknek - </w:t>
      </w:r>
      <w:r w:rsidR="00F02B8B">
        <w:rPr>
          <w:rFonts w:ascii="Garamond" w:hAnsi="Garamond"/>
          <w:sz w:val="24"/>
          <w:szCs w:val="24"/>
        </w:rPr>
        <w:t>folyamatosan</w:t>
      </w:r>
      <w:r w:rsidRPr="004445BF">
        <w:rPr>
          <w:rFonts w:ascii="Garamond" w:hAnsi="Garamond"/>
          <w:sz w:val="24"/>
          <w:szCs w:val="24"/>
        </w:rPr>
        <w:t xml:space="preserve"> megfelel</w:t>
      </w:r>
      <w:r w:rsidR="00300850">
        <w:rPr>
          <w:rFonts w:ascii="Garamond" w:hAnsi="Garamond"/>
          <w:sz w:val="24"/>
          <w:szCs w:val="24"/>
        </w:rPr>
        <w:t>jen</w:t>
      </w:r>
      <w:r w:rsidRPr="004445BF">
        <w:rPr>
          <w:rFonts w:ascii="Garamond" w:hAnsi="Garamond"/>
          <w:sz w:val="24"/>
          <w:szCs w:val="24"/>
        </w:rPr>
        <w:t xml:space="preserve">. </w:t>
      </w:r>
    </w:p>
    <w:p w14:paraId="5FC0046E" w14:textId="77777777" w:rsidR="00EA0F7D" w:rsidRPr="004445BF" w:rsidRDefault="00EA0F7D" w:rsidP="00EA0F7D">
      <w:pPr>
        <w:pStyle w:val="Cmsor2"/>
        <w:rPr>
          <w:rFonts w:ascii="Garamond" w:hAnsi="Garamond"/>
          <w:sz w:val="24"/>
          <w:szCs w:val="24"/>
        </w:rPr>
      </w:pPr>
      <w:bookmarkStart w:id="7" w:name="_Toc506476770"/>
      <w:bookmarkStart w:id="8" w:name="_Toc524518264"/>
      <w:bookmarkStart w:id="9" w:name="_Toc153237044"/>
      <w:r w:rsidRPr="004445BF">
        <w:rPr>
          <w:rFonts w:ascii="Garamond" w:hAnsi="Garamond"/>
          <w:sz w:val="24"/>
          <w:szCs w:val="24"/>
        </w:rPr>
        <w:t>A</w:t>
      </w:r>
      <w:r w:rsidRPr="004445BF">
        <w:rPr>
          <w:rFonts w:ascii="Garamond" w:hAnsi="Garamond"/>
          <w:sz w:val="24"/>
          <w:szCs w:val="24"/>
          <w:lang w:val="hu-HU"/>
        </w:rPr>
        <w:t xml:space="preserve"> szabályzat</w:t>
      </w:r>
      <w:r w:rsidRPr="004445BF">
        <w:rPr>
          <w:rFonts w:ascii="Garamond" w:hAnsi="Garamond"/>
          <w:sz w:val="24"/>
          <w:szCs w:val="24"/>
        </w:rPr>
        <w:t xml:space="preserve"> </w:t>
      </w:r>
      <w:r w:rsidRPr="004445BF">
        <w:rPr>
          <w:rFonts w:ascii="Garamond" w:hAnsi="Garamond"/>
          <w:sz w:val="24"/>
          <w:szCs w:val="24"/>
          <w:lang w:val="hu-HU"/>
        </w:rPr>
        <w:t>kezelése</w:t>
      </w:r>
      <w:bookmarkEnd w:id="7"/>
      <w:bookmarkEnd w:id="8"/>
      <w:bookmarkEnd w:id="9"/>
    </w:p>
    <w:p w14:paraId="2BCBC080" w14:textId="3DB6A340" w:rsidR="00EA0F7D" w:rsidRPr="004445BF" w:rsidRDefault="00EA0F7D" w:rsidP="00924CFB">
      <w:pPr>
        <w:ind w:firstLine="0"/>
        <w:rPr>
          <w:rFonts w:ascii="Garamond" w:hAnsi="Garamond"/>
          <w:sz w:val="24"/>
          <w:szCs w:val="24"/>
          <w:lang w:eastAsia="x-none"/>
        </w:rPr>
      </w:pPr>
      <w:r w:rsidRPr="004445BF">
        <w:rPr>
          <w:rFonts w:ascii="Garamond" w:hAnsi="Garamond"/>
          <w:sz w:val="24"/>
          <w:szCs w:val="24"/>
          <w:lang w:eastAsia="x-none"/>
        </w:rPr>
        <w:t xml:space="preserve">Jelen </w:t>
      </w:r>
      <w:r w:rsidR="00EE7F60" w:rsidRPr="004445BF">
        <w:rPr>
          <w:rFonts w:ascii="Garamond" w:hAnsi="Garamond"/>
          <w:sz w:val="24"/>
          <w:szCs w:val="24"/>
          <w:lang w:eastAsia="x-none"/>
        </w:rPr>
        <w:t>szabályzat</w:t>
      </w:r>
      <w:r w:rsidRPr="004445BF">
        <w:rPr>
          <w:rFonts w:ascii="Garamond" w:hAnsi="Garamond"/>
          <w:sz w:val="24"/>
          <w:szCs w:val="24"/>
          <w:lang w:eastAsia="x-none"/>
        </w:rPr>
        <w:t xml:space="preserve"> és mellékleteinek elkészítéséért, érvényes állapotban tartásáért és fejlesztéséért</w:t>
      </w:r>
      <w:r w:rsidR="0025285F" w:rsidRPr="004445BF">
        <w:rPr>
          <w:rFonts w:ascii="Garamond" w:hAnsi="Garamond"/>
          <w:sz w:val="24"/>
          <w:szCs w:val="24"/>
          <w:lang w:eastAsia="x-none"/>
        </w:rPr>
        <w:t xml:space="preserve">, valamint az abban meghatározott feladatok végrehajtásáért – ahol nincs más kijelölve – </w:t>
      </w:r>
      <w:r w:rsidRPr="004445BF">
        <w:rPr>
          <w:rFonts w:ascii="Garamond" w:hAnsi="Garamond"/>
          <w:sz w:val="24"/>
          <w:szCs w:val="24"/>
          <w:lang w:eastAsia="x-none"/>
        </w:rPr>
        <w:t>a</w:t>
      </w:r>
      <w:r w:rsidR="007F0932" w:rsidRPr="004445BF">
        <w:rPr>
          <w:rFonts w:ascii="Garamond" w:hAnsi="Garamond"/>
          <w:sz w:val="24"/>
          <w:szCs w:val="24"/>
          <w:lang w:eastAsia="x-none"/>
        </w:rPr>
        <w:t xml:space="preserve"> </w:t>
      </w:r>
      <w:r w:rsidR="00F02B8B">
        <w:rPr>
          <w:rFonts w:ascii="Garamond" w:hAnsi="Garamond"/>
          <w:sz w:val="24"/>
          <w:szCs w:val="24"/>
          <w:lang w:eastAsia="x-none"/>
        </w:rPr>
        <w:t>MAZSIHISZ</w:t>
      </w:r>
      <w:r w:rsidR="00231DCD">
        <w:rPr>
          <w:rFonts w:ascii="Garamond" w:hAnsi="Garamond"/>
          <w:sz w:val="24"/>
          <w:szCs w:val="24"/>
          <w:lang w:eastAsia="x-none"/>
        </w:rPr>
        <w:t xml:space="preserve"> </w:t>
      </w:r>
      <w:r w:rsidR="00231DCD" w:rsidRPr="009B54EB">
        <w:rPr>
          <w:rFonts w:ascii="Garamond" w:hAnsi="Garamond"/>
          <w:sz w:val="24"/>
          <w:szCs w:val="24"/>
          <w:lang w:eastAsia="x-none"/>
        </w:rPr>
        <w:t>Vezetősége</w:t>
      </w:r>
      <w:r w:rsidR="00300850">
        <w:rPr>
          <w:rFonts w:ascii="Garamond" w:hAnsi="Garamond"/>
          <w:sz w:val="24"/>
          <w:szCs w:val="24"/>
          <w:lang w:eastAsia="x-none"/>
        </w:rPr>
        <w:t xml:space="preserve"> </w:t>
      </w:r>
      <w:r w:rsidR="00231DCD">
        <w:rPr>
          <w:rFonts w:ascii="Garamond" w:hAnsi="Garamond"/>
          <w:sz w:val="24"/>
          <w:szCs w:val="24"/>
          <w:lang w:eastAsia="x-none"/>
        </w:rPr>
        <w:t xml:space="preserve">és a BZSH </w:t>
      </w:r>
      <w:r w:rsidR="00231DCD" w:rsidRPr="009B54EB">
        <w:rPr>
          <w:rFonts w:ascii="Garamond" w:hAnsi="Garamond"/>
          <w:sz w:val="24"/>
          <w:szCs w:val="24"/>
          <w:lang w:eastAsia="x-none"/>
        </w:rPr>
        <w:t>Elöljárósága</w:t>
      </w:r>
      <w:r w:rsidR="00231DCD">
        <w:rPr>
          <w:rFonts w:ascii="Garamond" w:hAnsi="Garamond"/>
          <w:sz w:val="24"/>
          <w:szCs w:val="24"/>
          <w:lang w:eastAsia="x-none"/>
        </w:rPr>
        <w:t xml:space="preserve"> </w:t>
      </w:r>
      <w:r w:rsidR="00120DFC" w:rsidRPr="004445BF">
        <w:rPr>
          <w:rFonts w:ascii="Garamond" w:hAnsi="Garamond"/>
          <w:sz w:val="24"/>
          <w:szCs w:val="24"/>
          <w:lang w:eastAsia="x-none"/>
        </w:rPr>
        <w:t>felel</w:t>
      </w:r>
      <w:r w:rsidRPr="004445BF">
        <w:rPr>
          <w:rFonts w:ascii="Garamond" w:hAnsi="Garamond"/>
          <w:bCs/>
          <w:sz w:val="24"/>
          <w:szCs w:val="24"/>
          <w:lang w:eastAsia="x-none"/>
        </w:rPr>
        <w:t>.</w:t>
      </w:r>
    </w:p>
    <w:p w14:paraId="05BAAA67" w14:textId="200EEAC8" w:rsidR="00EA0F7D" w:rsidRPr="004445BF" w:rsidRDefault="00EA0F7D" w:rsidP="00924CFB">
      <w:pPr>
        <w:ind w:firstLine="0"/>
        <w:rPr>
          <w:rFonts w:ascii="Garamond" w:hAnsi="Garamond"/>
          <w:sz w:val="24"/>
          <w:szCs w:val="24"/>
          <w:lang w:eastAsia="x-none"/>
        </w:rPr>
      </w:pPr>
      <w:r w:rsidRPr="004445BF">
        <w:rPr>
          <w:rFonts w:ascii="Garamond" w:hAnsi="Garamond"/>
          <w:sz w:val="24"/>
          <w:szCs w:val="24"/>
          <w:lang w:eastAsia="x-none"/>
        </w:rPr>
        <w:t xml:space="preserve">Jelen szabályzatot legalább </w:t>
      </w:r>
      <w:r w:rsidR="00300850">
        <w:rPr>
          <w:rFonts w:ascii="Garamond" w:hAnsi="Garamond"/>
          <w:sz w:val="24"/>
          <w:szCs w:val="24"/>
          <w:lang w:eastAsia="x-none"/>
        </w:rPr>
        <w:t>három</w:t>
      </w:r>
      <w:r w:rsidR="00924CFB" w:rsidRPr="004445BF">
        <w:rPr>
          <w:rFonts w:ascii="Garamond" w:hAnsi="Garamond"/>
          <w:sz w:val="24"/>
          <w:szCs w:val="24"/>
          <w:lang w:eastAsia="x-none"/>
        </w:rPr>
        <w:t xml:space="preserve"> </w:t>
      </w:r>
      <w:r w:rsidRPr="004445BF">
        <w:rPr>
          <w:rFonts w:ascii="Garamond" w:hAnsi="Garamond"/>
          <w:sz w:val="24"/>
          <w:szCs w:val="24"/>
          <w:lang w:eastAsia="x-none"/>
        </w:rPr>
        <w:t xml:space="preserve">évente, vagy </w:t>
      </w:r>
      <w:r w:rsidR="003D0A48" w:rsidRPr="004445BF">
        <w:rPr>
          <w:rFonts w:ascii="Garamond" w:hAnsi="Garamond"/>
          <w:sz w:val="24"/>
          <w:szCs w:val="24"/>
          <w:lang w:eastAsia="x-none"/>
        </w:rPr>
        <w:t xml:space="preserve">a </w:t>
      </w:r>
      <w:r w:rsidR="00231DCD">
        <w:rPr>
          <w:rFonts w:ascii="Garamond" w:hAnsi="Garamond"/>
          <w:sz w:val="24"/>
          <w:szCs w:val="24"/>
          <w:lang w:eastAsia="x-none"/>
        </w:rPr>
        <w:t xml:space="preserve">jelentős </w:t>
      </w:r>
      <w:r w:rsidRPr="004445BF">
        <w:rPr>
          <w:rFonts w:ascii="Garamond" w:hAnsi="Garamond"/>
          <w:sz w:val="24"/>
          <w:szCs w:val="24"/>
          <w:lang w:eastAsia="x-none"/>
        </w:rPr>
        <w:t xml:space="preserve">jogszabályi </w:t>
      </w:r>
      <w:r w:rsidR="00231DCD">
        <w:rPr>
          <w:rFonts w:ascii="Garamond" w:hAnsi="Garamond"/>
          <w:sz w:val="24"/>
          <w:szCs w:val="24"/>
          <w:lang w:eastAsia="x-none"/>
        </w:rPr>
        <w:t xml:space="preserve">és/vagy </w:t>
      </w:r>
      <w:r w:rsidRPr="004445BF">
        <w:rPr>
          <w:rFonts w:ascii="Garamond" w:hAnsi="Garamond"/>
          <w:sz w:val="24"/>
          <w:szCs w:val="24"/>
          <w:lang w:eastAsia="x-none"/>
        </w:rPr>
        <w:t xml:space="preserve">szervezeti változásokat követően felül kell vizsgálni és </w:t>
      </w:r>
      <w:r w:rsidR="00300850">
        <w:rPr>
          <w:rFonts w:ascii="Garamond" w:hAnsi="Garamond"/>
          <w:sz w:val="24"/>
          <w:szCs w:val="24"/>
          <w:lang w:eastAsia="x-none"/>
        </w:rPr>
        <w:t xml:space="preserve">a változásoknak megfelelően el </w:t>
      </w:r>
      <w:r w:rsidRPr="004445BF">
        <w:rPr>
          <w:rFonts w:ascii="Garamond" w:hAnsi="Garamond"/>
          <w:sz w:val="24"/>
          <w:szCs w:val="24"/>
          <w:lang w:eastAsia="x-none"/>
        </w:rPr>
        <w:t>kell</w:t>
      </w:r>
      <w:r w:rsidR="00300850">
        <w:rPr>
          <w:rFonts w:ascii="Garamond" w:hAnsi="Garamond"/>
          <w:sz w:val="24"/>
          <w:szCs w:val="24"/>
          <w:lang w:eastAsia="x-none"/>
        </w:rPr>
        <w:t xml:space="preserve"> végezni a szükséges módosításokat</w:t>
      </w:r>
      <w:r w:rsidRPr="004445BF">
        <w:rPr>
          <w:rFonts w:ascii="Garamond" w:hAnsi="Garamond"/>
          <w:sz w:val="24"/>
          <w:szCs w:val="24"/>
          <w:lang w:eastAsia="x-none"/>
        </w:rPr>
        <w:t xml:space="preserve">. A </w:t>
      </w:r>
      <w:r w:rsidR="00300850">
        <w:rPr>
          <w:rFonts w:ascii="Garamond" w:hAnsi="Garamond"/>
          <w:sz w:val="24"/>
          <w:szCs w:val="24"/>
          <w:lang w:eastAsia="x-none"/>
        </w:rPr>
        <w:t xml:space="preserve">Rendszerre </w:t>
      </w:r>
      <w:r w:rsidRPr="004445BF">
        <w:rPr>
          <w:rFonts w:ascii="Garamond" w:hAnsi="Garamond"/>
          <w:sz w:val="24"/>
          <w:szCs w:val="24"/>
          <w:lang w:eastAsia="x-none"/>
        </w:rPr>
        <w:t>vonatkozó magyar jogszabályok</w:t>
      </w:r>
      <w:r w:rsidR="00924CFB" w:rsidRPr="004445BF">
        <w:rPr>
          <w:rFonts w:ascii="Garamond" w:hAnsi="Garamond"/>
          <w:sz w:val="24"/>
          <w:szCs w:val="24"/>
          <w:lang w:eastAsia="x-none"/>
        </w:rPr>
        <w:t xml:space="preserve"> vagy európai uniós szabályok</w:t>
      </w:r>
      <w:r w:rsidRPr="004445BF">
        <w:rPr>
          <w:rFonts w:ascii="Garamond" w:hAnsi="Garamond"/>
          <w:sz w:val="24"/>
          <w:szCs w:val="24"/>
          <w:lang w:eastAsia="x-none"/>
        </w:rPr>
        <w:t xml:space="preserve"> módosulása esetén a szabályzat aktualizálását teljeskörűen és késedelem nélkül kell </w:t>
      </w:r>
      <w:r w:rsidR="00300850">
        <w:rPr>
          <w:rFonts w:ascii="Garamond" w:hAnsi="Garamond"/>
          <w:sz w:val="24"/>
          <w:szCs w:val="24"/>
          <w:lang w:eastAsia="x-none"/>
        </w:rPr>
        <w:t>el</w:t>
      </w:r>
      <w:r w:rsidRPr="004445BF">
        <w:rPr>
          <w:rFonts w:ascii="Garamond" w:hAnsi="Garamond"/>
          <w:sz w:val="24"/>
          <w:szCs w:val="24"/>
          <w:lang w:eastAsia="x-none"/>
        </w:rPr>
        <w:t>végezni.</w:t>
      </w:r>
    </w:p>
    <w:p w14:paraId="1D020FCF" w14:textId="77777777" w:rsidR="00EA0F7D" w:rsidRPr="004445BF" w:rsidRDefault="00EA0F7D" w:rsidP="001563C5">
      <w:pPr>
        <w:pStyle w:val="Cmsor1"/>
        <w:jc w:val="center"/>
        <w:rPr>
          <w:rFonts w:ascii="Garamond" w:hAnsi="Garamond"/>
          <w:sz w:val="24"/>
          <w:szCs w:val="24"/>
        </w:rPr>
      </w:pPr>
      <w:bookmarkStart w:id="10" w:name="_Toc506476774"/>
      <w:bookmarkStart w:id="11" w:name="_Toc524518265"/>
      <w:bookmarkStart w:id="12" w:name="_Toc153237045"/>
      <w:r w:rsidRPr="004445BF">
        <w:rPr>
          <w:rFonts w:ascii="Garamond" w:hAnsi="Garamond"/>
          <w:sz w:val="24"/>
          <w:szCs w:val="24"/>
          <w:lang w:val="hu-HU"/>
        </w:rPr>
        <w:t>A szabályzat</w:t>
      </w:r>
      <w:r w:rsidRPr="004445BF">
        <w:rPr>
          <w:rFonts w:ascii="Garamond" w:hAnsi="Garamond"/>
          <w:sz w:val="24"/>
          <w:szCs w:val="24"/>
        </w:rPr>
        <w:t xml:space="preserve"> HATÁLY</w:t>
      </w:r>
      <w:r w:rsidRPr="004445BF">
        <w:rPr>
          <w:rFonts w:ascii="Garamond" w:hAnsi="Garamond"/>
          <w:sz w:val="24"/>
          <w:szCs w:val="24"/>
          <w:lang w:val="hu-HU"/>
        </w:rPr>
        <w:t>A</w:t>
      </w:r>
      <w:bookmarkEnd w:id="10"/>
      <w:bookmarkEnd w:id="11"/>
      <w:bookmarkEnd w:id="12"/>
    </w:p>
    <w:p w14:paraId="732544A0" w14:textId="2AFBE653" w:rsidR="00EA0F7D" w:rsidRPr="004445BF" w:rsidRDefault="00EA0F7D" w:rsidP="00EA0F7D">
      <w:pPr>
        <w:pStyle w:val="Cmsor2"/>
        <w:rPr>
          <w:rFonts w:ascii="Garamond" w:hAnsi="Garamond"/>
          <w:sz w:val="24"/>
          <w:szCs w:val="24"/>
        </w:rPr>
      </w:pPr>
      <w:bookmarkStart w:id="13" w:name="_Toc506476775"/>
      <w:bookmarkStart w:id="14" w:name="_Toc524518266"/>
      <w:bookmarkStart w:id="15" w:name="_Toc153237046"/>
      <w:r w:rsidRPr="004445BF">
        <w:rPr>
          <w:rFonts w:ascii="Garamond" w:hAnsi="Garamond"/>
          <w:sz w:val="24"/>
          <w:szCs w:val="24"/>
        </w:rPr>
        <w:t>Szervezeti hatály</w:t>
      </w:r>
      <w:bookmarkEnd w:id="13"/>
      <w:bookmarkEnd w:id="14"/>
      <w:bookmarkEnd w:id="15"/>
    </w:p>
    <w:p w14:paraId="77C69273" w14:textId="4027D169" w:rsidR="00EA0F7D" w:rsidRDefault="00EA0F7D" w:rsidP="008C6B8D">
      <w:pPr>
        <w:ind w:firstLine="0"/>
        <w:rPr>
          <w:rFonts w:ascii="Garamond" w:hAnsi="Garamond"/>
          <w:sz w:val="24"/>
          <w:szCs w:val="24"/>
        </w:rPr>
      </w:pPr>
      <w:r w:rsidRPr="004445BF">
        <w:rPr>
          <w:rFonts w:ascii="Garamond" w:hAnsi="Garamond"/>
          <w:sz w:val="24"/>
          <w:szCs w:val="24"/>
        </w:rPr>
        <w:t xml:space="preserve">Jelen szabályzat szervezeti hatálya kiterjed </w:t>
      </w:r>
      <w:r w:rsidR="001563C5" w:rsidRPr="004445BF">
        <w:rPr>
          <w:rFonts w:ascii="Garamond" w:hAnsi="Garamond"/>
          <w:sz w:val="24"/>
          <w:szCs w:val="24"/>
        </w:rPr>
        <w:t xml:space="preserve">a </w:t>
      </w:r>
      <w:r w:rsidR="00F02B8B" w:rsidRPr="009B54EB">
        <w:rPr>
          <w:rFonts w:ascii="Garamond" w:hAnsi="Garamond"/>
          <w:sz w:val="24"/>
          <w:szCs w:val="24"/>
        </w:rPr>
        <w:t>MAZSIHISZ</w:t>
      </w:r>
      <w:r w:rsidRPr="009B54EB">
        <w:rPr>
          <w:rFonts w:ascii="Garamond" w:hAnsi="Garamond"/>
          <w:sz w:val="24"/>
          <w:szCs w:val="24"/>
        </w:rPr>
        <w:t xml:space="preserve"> </w:t>
      </w:r>
      <w:r w:rsidR="00231DCD" w:rsidRPr="009B54EB">
        <w:rPr>
          <w:rFonts w:ascii="Garamond" w:hAnsi="Garamond"/>
          <w:sz w:val="24"/>
          <w:szCs w:val="24"/>
        </w:rPr>
        <w:t xml:space="preserve">és a BZSH </w:t>
      </w:r>
      <w:r w:rsidRPr="009B54EB">
        <w:rPr>
          <w:rFonts w:ascii="Garamond" w:hAnsi="Garamond"/>
          <w:sz w:val="24"/>
          <w:szCs w:val="24"/>
        </w:rPr>
        <w:t>minden szervezeti egységére</w:t>
      </w:r>
      <w:r w:rsidRPr="004445BF">
        <w:rPr>
          <w:rFonts w:ascii="Garamond" w:hAnsi="Garamond"/>
          <w:sz w:val="24"/>
          <w:szCs w:val="24"/>
        </w:rPr>
        <w:t>.</w:t>
      </w:r>
    </w:p>
    <w:p w14:paraId="78C0E6FE" w14:textId="7AC7EBA5" w:rsidR="00924CFB" w:rsidRPr="004445BF" w:rsidRDefault="00924CFB" w:rsidP="004A0AFC">
      <w:pPr>
        <w:ind w:firstLine="0"/>
        <w:rPr>
          <w:rFonts w:ascii="Garamond" w:hAnsi="Garamond"/>
          <w:b/>
          <w:bCs/>
          <w:sz w:val="24"/>
          <w:szCs w:val="24"/>
        </w:rPr>
      </w:pPr>
      <w:r w:rsidRPr="004445BF">
        <w:rPr>
          <w:rFonts w:ascii="Garamond" w:hAnsi="Garamond"/>
          <w:b/>
          <w:bCs/>
          <w:sz w:val="24"/>
          <w:szCs w:val="24"/>
        </w:rPr>
        <w:t>2.2 Személyi hatály</w:t>
      </w:r>
      <w:r w:rsidR="00010751" w:rsidRPr="004445BF">
        <w:rPr>
          <w:rFonts w:ascii="Garamond" w:hAnsi="Garamond"/>
          <w:b/>
          <w:bCs/>
          <w:sz w:val="24"/>
          <w:szCs w:val="24"/>
        </w:rPr>
        <w:t>, bejelentésre jogosultak</w:t>
      </w:r>
    </w:p>
    <w:p w14:paraId="082C761F" w14:textId="4E91DDA4" w:rsidR="00041527" w:rsidRPr="004445BF" w:rsidRDefault="00EA0F7D" w:rsidP="00041527">
      <w:pPr>
        <w:spacing w:after="240"/>
        <w:ind w:firstLine="0"/>
        <w:rPr>
          <w:rFonts w:ascii="Garamond" w:hAnsi="Garamond"/>
          <w:sz w:val="24"/>
          <w:szCs w:val="24"/>
        </w:rPr>
      </w:pPr>
      <w:r w:rsidRPr="004445BF">
        <w:rPr>
          <w:rFonts w:ascii="Garamond" w:hAnsi="Garamond"/>
          <w:sz w:val="24"/>
          <w:szCs w:val="24"/>
        </w:rPr>
        <w:t>Jelen szabályzat személyi hatálya</w:t>
      </w:r>
      <w:r w:rsidR="00010751" w:rsidRPr="004445BF">
        <w:rPr>
          <w:rFonts w:ascii="Garamond" w:hAnsi="Garamond"/>
          <w:sz w:val="24"/>
          <w:szCs w:val="24"/>
        </w:rPr>
        <w:t>, azaz a Rendszerben bejelentést tenni jogosult</w:t>
      </w:r>
      <w:r w:rsidR="00B042A7" w:rsidRPr="004445BF">
        <w:rPr>
          <w:rFonts w:ascii="Garamond" w:hAnsi="Garamond"/>
          <w:sz w:val="24"/>
          <w:szCs w:val="24"/>
        </w:rPr>
        <w:t xml:space="preserve"> természetes személyek</w:t>
      </w:r>
      <w:r w:rsidR="00010751" w:rsidRPr="004445BF">
        <w:rPr>
          <w:rFonts w:ascii="Garamond" w:hAnsi="Garamond"/>
          <w:sz w:val="24"/>
          <w:szCs w:val="24"/>
        </w:rPr>
        <w:t xml:space="preserve"> köre</w:t>
      </w:r>
      <w:r w:rsidRPr="004445BF">
        <w:rPr>
          <w:rFonts w:ascii="Garamond" w:hAnsi="Garamond"/>
          <w:sz w:val="24"/>
          <w:szCs w:val="24"/>
        </w:rPr>
        <w:t xml:space="preserve"> kiterjed </w:t>
      </w:r>
      <w:r w:rsidR="00041527" w:rsidRPr="004445BF">
        <w:rPr>
          <w:rFonts w:ascii="Garamond" w:hAnsi="Garamond"/>
          <w:sz w:val="24"/>
          <w:szCs w:val="24"/>
        </w:rPr>
        <w:t xml:space="preserve">a </w:t>
      </w:r>
      <w:r w:rsidR="00F02B8B" w:rsidRPr="009B54EB">
        <w:rPr>
          <w:rFonts w:ascii="Garamond" w:hAnsi="Garamond"/>
          <w:sz w:val="24"/>
          <w:szCs w:val="24"/>
        </w:rPr>
        <w:t>MAZSIHISZ</w:t>
      </w:r>
      <w:r w:rsidR="00300850" w:rsidRPr="009B54EB">
        <w:rPr>
          <w:rFonts w:ascii="Garamond" w:hAnsi="Garamond"/>
          <w:sz w:val="24"/>
          <w:szCs w:val="24"/>
        </w:rPr>
        <w:t>-</w:t>
      </w:r>
      <w:proofErr w:type="spellStart"/>
      <w:r w:rsidR="00300850" w:rsidRPr="009B54EB">
        <w:rPr>
          <w:rFonts w:ascii="Garamond" w:hAnsi="Garamond"/>
          <w:sz w:val="24"/>
          <w:szCs w:val="24"/>
        </w:rPr>
        <w:t>sz</w:t>
      </w:r>
      <w:r w:rsidR="004445BF" w:rsidRPr="009B54EB">
        <w:rPr>
          <w:rFonts w:ascii="Garamond" w:hAnsi="Garamond"/>
          <w:sz w:val="24"/>
          <w:szCs w:val="24"/>
        </w:rPr>
        <w:t>a</w:t>
      </w:r>
      <w:r w:rsidR="00041527" w:rsidRPr="009B54EB">
        <w:rPr>
          <w:rFonts w:ascii="Garamond" w:hAnsi="Garamond"/>
          <w:sz w:val="24"/>
          <w:szCs w:val="24"/>
        </w:rPr>
        <w:t>l</w:t>
      </w:r>
      <w:proofErr w:type="spellEnd"/>
      <w:r w:rsidR="00231DCD" w:rsidRPr="009B54EB">
        <w:rPr>
          <w:rFonts w:ascii="Garamond" w:hAnsi="Garamond"/>
          <w:sz w:val="24"/>
          <w:szCs w:val="24"/>
        </w:rPr>
        <w:t xml:space="preserve"> és</w:t>
      </w:r>
      <w:r w:rsidR="00231DCD">
        <w:rPr>
          <w:rFonts w:ascii="Garamond" w:hAnsi="Garamond"/>
          <w:sz w:val="24"/>
          <w:szCs w:val="24"/>
        </w:rPr>
        <w:t xml:space="preserve"> </w:t>
      </w:r>
      <w:r w:rsidR="009B54EB">
        <w:rPr>
          <w:rFonts w:ascii="Garamond" w:hAnsi="Garamond"/>
          <w:sz w:val="24"/>
          <w:szCs w:val="24"/>
        </w:rPr>
        <w:t xml:space="preserve">a </w:t>
      </w:r>
      <w:r w:rsidR="00231DCD">
        <w:rPr>
          <w:rFonts w:ascii="Garamond" w:hAnsi="Garamond"/>
          <w:sz w:val="24"/>
          <w:szCs w:val="24"/>
        </w:rPr>
        <w:t>BZSH-</w:t>
      </w:r>
      <w:proofErr w:type="spellStart"/>
      <w:r w:rsidR="00231DCD">
        <w:rPr>
          <w:rFonts w:ascii="Garamond" w:hAnsi="Garamond"/>
          <w:sz w:val="24"/>
          <w:szCs w:val="24"/>
        </w:rPr>
        <w:t>val</w:t>
      </w:r>
      <w:proofErr w:type="spellEnd"/>
      <w:r w:rsidR="00041527" w:rsidRPr="004445BF">
        <w:rPr>
          <w:rFonts w:ascii="Garamond" w:hAnsi="Garamond"/>
          <w:sz w:val="24"/>
          <w:szCs w:val="24"/>
        </w:rPr>
        <w:t xml:space="preserve"> </w:t>
      </w:r>
    </w:p>
    <w:p w14:paraId="1BAB463A" w14:textId="2C4EE3C0" w:rsidR="00041527" w:rsidRPr="004445BF" w:rsidRDefault="00041527" w:rsidP="008C6B8D">
      <w:pPr>
        <w:spacing w:after="240"/>
        <w:ind w:left="708" w:firstLine="0"/>
        <w:rPr>
          <w:rFonts w:ascii="Garamond" w:hAnsi="Garamond"/>
          <w:sz w:val="24"/>
          <w:szCs w:val="24"/>
        </w:rPr>
      </w:pPr>
      <w:r w:rsidRPr="004445BF">
        <w:rPr>
          <w:rFonts w:ascii="Garamond" w:hAnsi="Garamond"/>
          <w:sz w:val="24"/>
          <w:szCs w:val="24"/>
        </w:rPr>
        <w:lastRenderedPageBreak/>
        <w:t>a)</w:t>
      </w:r>
      <w:r w:rsidR="007B26BD">
        <w:rPr>
          <w:rFonts w:ascii="Garamond" w:hAnsi="Garamond"/>
          <w:sz w:val="24"/>
          <w:szCs w:val="24"/>
        </w:rPr>
        <w:t xml:space="preserve"> </w:t>
      </w:r>
      <w:r w:rsidRPr="004445BF">
        <w:rPr>
          <w:rFonts w:ascii="Garamond" w:hAnsi="Garamond"/>
          <w:sz w:val="24"/>
          <w:szCs w:val="24"/>
        </w:rPr>
        <w:t>munkaviszonyban vagy egyéb foglalkoztatá</w:t>
      </w:r>
      <w:r w:rsidR="00454FE2" w:rsidRPr="004445BF">
        <w:rPr>
          <w:rFonts w:ascii="Garamond" w:hAnsi="Garamond"/>
          <w:sz w:val="24"/>
          <w:szCs w:val="24"/>
        </w:rPr>
        <w:t xml:space="preserve">sra </w:t>
      </w:r>
      <w:r w:rsidRPr="004445BF">
        <w:rPr>
          <w:rFonts w:ascii="Garamond" w:hAnsi="Garamond"/>
          <w:sz w:val="24"/>
          <w:szCs w:val="24"/>
        </w:rPr>
        <w:t>i</w:t>
      </w:r>
      <w:r w:rsidR="00454FE2" w:rsidRPr="004445BF">
        <w:rPr>
          <w:rFonts w:ascii="Garamond" w:hAnsi="Garamond"/>
          <w:sz w:val="24"/>
          <w:szCs w:val="24"/>
        </w:rPr>
        <w:t>rányuló</w:t>
      </w:r>
      <w:r w:rsidRPr="004445BF">
        <w:rPr>
          <w:rFonts w:ascii="Garamond" w:hAnsi="Garamond"/>
          <w:sz w:val="24"/>
          <w:szCs w:val="24"/>
        </w:rPr>
        <w:t xml:space="preserve"> jogviszonyban állókra, azaz a jelenlegi munkavállalókra,</w:t>
      </w:r>
      <w:r w:rsidR="00300850">
        <w:rPr>
          <w:rFonts w:ascii="Garamond" w:hAnsi="Garamond"/>
          <w:sz w:val="24"/>
          <w:szCs w:val="24"/>
        </w:rPr>
        <w:t xml:space="preserve"> illetve</w:t>
      </w:r>
      <w:r w:rsidRPr="004445BF">
        <w:rPr>
          <w:rFonts w:ascii="Garamond" w:hAnsi="Garamond"/>
          <w:sz w:val="24"/>
          <w:szCs w:val="24"/>
        </w:rPr>
        <w:t xml:space="preserve"> az egyéb foglalkoztatásra irányuló jogviszonyban álló személyekre, </w:t>
      </w:r>
      <w:r w:rsidR="007B26BD">
        <w:rPr>
          <w:rFonts w:ascii="Garamond" w:hAnsi="Garamond"/>
          <w:sz w:val="24"/>
          <w:szCs w:val="24"/>
        </w:rPr>
        <w:t>pl.</w:t>
      </w:r>
      <w:r w:rsidRPr="004445BF">
        <w:rPr>
          <w:rFonts w:ascii="Garamond" w:hAnsi="Garamond"/>
          <w:sz w:val="24"/>
          <w:szCs w:val="24"/>
        </w:rPr>
        <w:t xml:space="preserve"> a gyakornokokra, </w:t>
      </w:r>
    </w:p>
    <w:p w14:paraId="28041D8E" w14:textId="72CA67FA" w:rsidR="00041527" w:rsidRPr="004445BF" w:rsidRDefault="00041527" w:rsidP="008C6B8D">
      <w:pPr>
        <w:spacing w:after="240"/>
        <w:ind w:left="708" w:firstLine="0"/>
        <w:rPr>
          <w:rFonts w:ascii="Garamond" w:hAnsi="Garamond"/>
          <w:sz w:val="24"/>
          <w:szCs w:val="24"/>
        </w:rPr>
      </w:pPr>
      <w:r w:rsidRPr="004445BF">
        <w:rPr>
          <w:rFonts w:ascii="Garamond" w:hAnsi="Garamond"/>
          <w:sz w:val="24"/>
          <w:szCs w:val="24"/>
        </w:rPr>
        <w:t>b) korábban munkaviszonyban vagy egyéb foglalkoztatás</w:t>
      </w:r>
      <w:r w:rsidR="00454FE2" w:rsidRPr="004445BF">
        <w:rPr>
          <w:rFonts w:ascii="Garamond" w:hAnsi="Garamond"/>
          <w:sz w:val="24"/>
          <w:szCs w:val="24"/>
        </w:rPr>
        <w:t>ra irányuló</w:t>
      </w:r>
      <w:r w:rsidRPr="004445BF">
        <w:rPr>
          <w:rFonts w:ascii="Garamond" w:hAnsi="Garamond"/>
          <w:sz w:val="24"/>
          <w:szCs w:val="24"/>
        </w:rPr>
        <w:t xml:space="preserve"> jogviszonyban állt</w:t>
      </w:r>
      <w:r w:rsidR="0025285F" w:rsidRPr="004445BF">
        <w:rPr>
          <w:rFonts w:ascii="Garamond" w:hAnsi="Garamond"/>
          <w:sz w:val="24"/>
          <w:szCs w:val="24"/>
        </w:rPr>
        <w:t xml:space="preserve"> természetes személyekre</w:t>
      </w:r>
      <w:r w:rsidRPr="004445BF">
        <w:rPr>
          <w:rFonts w:ascii="Garamond" w:hAnsi="Garamond"/>
          <w:sz w:val="24"/>
          <w:szCs w:val="24"/>
        </w:rPr>
        <w:t xml:space="preserve">, tehát az összes volt munkavállalóra, </w:t>
      </w:r>
      <w:r w:rsidR="00300850">
        <w:rPr>
          <w:rFonts w:ascii="Garamond" w:hAnsi="Garamond"/>
          <w:sz w:val="24"/>
          <w:szCs w:val="24"/>
        </w:rPr>
        <w:t>és</w:t>
      </w:r>
      <w:r w:rsidRPr="004445BF">
        <w:rPr>
          <w:rFonts w:ascii="Garamond" w:hAnsi="Garamond"/>
          <w:sz w:val="24"/>
          <w:szCs w:val="24"/>
        </w:rPr>
        <w:t xml:space="preserve"> </w:t>
      </w:r>
      <w:r w:rsidR="00924CFB" w:rsidRPr="004445BF">
        <w:rPr>
          <w:rFonts w:ascii="Garamond" w:hAnsi="Garamond"/>
          <w:sz w:val="24"/>
          <w:szCs w:val="24"/>
        </w:rPr>
        <w:t>egyéb foglalkoztatási jogiszonyban állt személyekre,</w:t>
      </w:r>
    </w:p>
    <w:p w14:paraId="1FDAD9C4" w14:textId="3D3157C4" w:rsidR="00041527" w:rsidRPr="004445BF" w:rsidRDefault="00041527" w:rsidP="008C6B8D">
      <w:pPr>
        <w:spacing w:after="240"/>
        <w:ind w:left="708" w:firstLine="0"/>
        <w:rPr>
          <w:rFonts w:ascii="Garamond" w:hAnsi="Garamond"/>
          <w:sz w:val="24"/>
          <w:szCs w:val="24"/>
        </w:rPr>
      </w:pPr>
      <w:r w:rsidRPr="004445BF">
        <w:rPr>
          <w:rFonts w:ascii="Garamond" w:hAnsi="Garamond"/>
          <w:sz w:val="24"/>
          <w:szCs w:val="24"/>
        </w:rPr>
        <w:t xml:space="preserve">c)  </w:t>
      </w:r>
      <w:r w:rsidR="00924CFB" w:rsidRPr="004445BF">
        <w:rPr>
          <w:rFonts w:ascii="Garamond" w:hAnsi="Garamond"/>
          <w:sz w:val="24"/>
          <w:szCs w:val="24"/>
        </w:rPr>
        <w:t xml:space="preserve">a </w:t>
      </w:r>
      <w:r w:rsidRPr="004445BF">
        <w:rPr>
          <w:rFonts w:ascii="Garamond" w:hAnsi="Garamond"/>
          <w:sz w:val="24"/>
          <w:szCs w:val="24"/>
        </w:rPr>
        <w:t>munkaviszonyt</w:t>
      </w:r>
      <w:r w:rsidR="00924CFB" w:rsidRPr="004445BF">
        <w:rPr>
          <w:rFonts w:ascii="Garamond" w:hAnsi="Garamond"/>
          <w:sz w:val="24"/>
          <w:szCs w:val="24"/>
        </w:rPr>
        <w:t>, egyéb foglalkoztatás</w:t>
      </w:r>
      <w:r w:rsidR="00454FE2" w:rsidRPr="004445BF">
        <w:rPr>
          <w:rFonts w:ascii="Garamond" w:hAnsi="Garamond"/>
          <w:sz w:val="24"/>
          <w:szCs w:val="24"/>
        </w:rPr>
        <w:t>ra irányuló</w:t>
      </w:r>
      <w:r w:rsidR="00924CFB" w:rsidRPr="004445BF">
        <w:rPr>
          <w:rFonts w:ascii="Garamond" w:hAnsi="Garamond"/>
          <w:sz w:val="24"/>
          <w:szCs w:val="24"/>
        </w:rPr>
        <w:t xml:space="preserve"> jogviszonyt</w:t>
      </w:r>
      <w:r w:rsidR="00231DCD">
        <w:rPr>
          <w:rFonts w:ascii="Garamond" w:hAnsi="Garamond"/>
          <w:sz w:val="24"/>
          <w:szCs w:val="24"/>
        </w:rPr>
        <w:t xml:space="preserve"> a MAZSIHISZ-</w:t>
      </w:r>
      <w:proofErr w:type="spellStart"/>
      <w:r w:rsidR="00231DCD">
        <w:rPr>
          <w:rFonts w:ascii="Garamond" w:hAnsi="Garamond"/>
          <w:sz w:val="24"/>
          <w:szCs w:val="24"/>
        </w:rPr>
        <w:t>szal</w:t>
      </w:r>
      <w:proofErr w:type="spellEnd"/>
      <w:r w:rsidR="00231DCD">
        <w:rPr>
          <w:rFonts w:ascii="Garamond" w:hAnsi="Garamond"/>
          <w:sz w:val="24"/>
          <w:szCs w:val="24"/>
        </w:rPr>
        <w:t xml:space="preserve"> vagy a BZSH-</w:t>
      </w:r>
      <w:proofErr w:type="spellStart"/>
      <w:r w:rsidR="00231DCD">
        <w:rPr>
          <w:rFonts w:ascii="Garamond" w:hAnsi="Garamond"/>
          <w:sz w:val="24"/>
          <w:szCs w:val="24"/>
        </w:rPr>
        <w:t>val</w:t>
      </w:r>
      <w:proofErr w:type="spellEnd"/>
      <w:r w:rsidR="00924CFB" w:rsidRPr="004445BF">
        <w:rPr>
          <w:rFonts w:ascii="Garamond" w:hAnsi="Garamond"/>
          <w:sz w:val="24"/>
          <w:szCs w:val="24"/>
        </w:rPr>
        <w:t xml:space="preserve"> </w:t>
      </w:r>
      <w:r w:rsidRPr="004445BF">
        <w:rPr>
          <w:rFonts w:ascii="Garamond" w:hAnsi="Garamond"/>
          <w:sz w:val="24"/>
          <w:szCs w:val="24"/>
        </w:rPr>
        <w:t xml:space="preserve">létesíteni </w:t>
      </w:r>
      <w:r w:rsidR="00924CFB" w:rsidRPr="004445BF">
        <w:rPr>
          <w:rFonts w:ascii="Garamond" w:hAnsi="Garamond"/>
          <w:sz w:val="24"/>
          <w:szCs w:val="24"/>
        </w:rPr>
        <w:t>szándékoz</w:t>
      </w:r>
      <w:r w:rsidRPr="004445BF">
        <w:rPr>
          <w:rFonts w:ascii="Garamond" w:hAnsi="Garamond"/>
          <w:sz w:val="24"/>
          <w:szCs w:val="24"/>
        </w:rPr>
        <w:t>ókra, akiknél a jogviszony létesítésére vonatkozó eljárás meg</w:t>
      </w:r>
      <w:r w:rsidR="00300850">
        <w:rPr>
          <w:rFonts w:ascii="Garamond" w:hAnsi="Garamond"/>
          <w:sz w:val="24"/>
          <w:szCs w:val="24"/>
        </w:rPr>
        <w:t>indul</w:t>
      </w:r>
      <w:r w:rsidRPr="004445BF">
        <w:rPr>
          <w:rFonts w:ascii="Garamond" w:hAnsi="Garamond"/>
          <w:sz w:val="24"/>
          <w:szCs w:val="24"/>
        </w:rPr>
        <w:t>t, vagyis a felvételi eljárást megkezd</w:t>
      </w:r>
      <w:r w:rsidR="00300850">
        <w:rPr>
          <w:rFonts w:ascii="Garamond" w:hAnsi="Garamond"/>
          <w:sz w:val="24"/>
          <w:szCs w:val="24"/>
        </w:rPr>
        <w:t>ő</w:t>
      </w:r>
      <w:r w:rsidRPr="004445BF">
        <w:rPr>
          <w:rFonts w:ascii="Garamond" w:hAnsi="Garamond"/>
          <w:sz w:val="24"/>
          <w:szCs w:val="24"/>
        </w:rPr>
        <w:t xml:space="preserve"> álláspályázókra is, </w:t>
      </w:r>
    </w:p>
    <w:p w14:paraId="0E41FCF8" w14:textId="12183DA8" w:rsidR="00F27B73" w:rsidRPr="004445BF" w:rsidRDefault="00041527" w:rsidP="008C6B8D">
      <w:pPr>
        <w:spacing w:after="240"/>
        <w:ind w:left="708" w:firstLine="0"/>
        <w:rPr>
          <w:rFonts w:ascii="Garamond" w:hAnsi="Garamond"/>
          <w:sz w:val="24"/>
          <w:szCs w:val="24"/>
        </w:rPr>
      </w:pPr>
      <w:r w:rsidRPr="004445BF">
        <w:rPr>
          <w:rFonts w:ascii="Garamond" w:hAnsi="Garamond"/>
          <w:sz w:val="24"/>
          <w:szCs w:val="24"/>
        </w:rPr>
        <w:t xml:space="preserve">d) jelenleg vagy valaha egyéb, a </w:t>
      </w:r>
      <w:r w:rsidR="00F02B8B">
        <w:rPr>
          <w:rFonts w:ascii="Garamond" w:hAnsi="Garamond"/>
          <w:sz w:val="24"/>
          <w:szCs w:val="24"/>
        </w:rPr>
        <w:t>MAZSIHISZ</w:t>
      </w:r>
      <w:r w:rsidR="00300850">
        <w:rPr>
          <w:rFonts w:ascii="Garamond" w:hAnsi="Garamond"/>
          <w:sz w:val="24"/>
          <w:szCs w:val="24"/>
        </w:rPr>
        <w:t>-</w:t>
      </w:r>
      <w:proofErr w:type="spellStart"/>
      <w:r w:rsidR="00300850">
        <w:rPr>
          <w:rFonts w:ascii="Garamond" w:hAnsi="Garamond"/>
          <w:sz w:val="24"/>
          <w:szCs w:val="24"/>
        </w:rPr>
        <w:t>sz</w:t>
      </w:r>
      <w:r w:rsidR="007B26BD">
        <w:rPr>
          <w:rFonts w:ascii="Garamond" w:hAnsi="Garamond"/>
          <w:sz w:val="24"/>
          <w:szCs w:val="24"/>
        </w:rPr>
        <w:t>al</w:t>
      </w:r>
      <w:proofErr w:type="spellEnd"/>
      <w:r w:rsidR="007B26BD">
        <w:rPr>
          <w:rFonts w:ascii="Garamond" w:hAnsi="Garamond"/>
          <w:sz w:val="24"/>
          <w:szCs w:val="24"/>
        </w:rPr>
        <w:t xml:space="preserve"> </w:t>
      </w:r>
      <w:r w:rsidR="00231DCD">
        <w:rPr>
          <w:rFonts w:ascii="Garamond" w:hAnsi="Garamond"/>
          <w:sz w:val="24"/>
          <w:szCs w:val="24"/>
        </w:rPr>
        <w:t>vagy a BZSH-</w:t>
      </w:r>
      <w:proofErr w:type="spellStart"/>
      <w:r w:rsidR="00231DCD">
        <w:rPr>
          <w:rFonts w:ascii="Garamond" w:hAnsi="Garamond"/>
          <w:sz w:val="24"/>
          <w:szCs w:val="24"/>
        </w:rPr>
        <w:t>val</w:t>
      </w:r>
      <w:proofErr w:type="spellEnd"/>
      <w:r w:rsidR="00231DCD">
        <w:rPr>
          <w:rFonts w:ascii="Garamond" w:hAnsi="Garamond"/>
          <w:sz w:val="24"/>
          <w:szCs w:val="24"/>
        </w:rPr>
        <w:t xml:space="preserve"> </w:t>
      </w:r>
      <w:r w:rsidRPr="004445BF">
        <w:rPr>
          <w:rFonts w:ascii="Garamond" w:hAnsi="Garamond"/>
          <w:sz w:val="24"/>
          <w:szCs w:val="24"/>
        </w:rPr>
        <w:t>foglalkoztatáson kívüli szerződéses kapcsolatban állókra</w:t>
      </w:r>
      <w:r w:rsidR="0025285F" w:rsidRPr="004445BF">
        <w:rPr>
          <w:rFonts w:ascii="Garamond" w:hAnsi="Garamond"/>
          <w:sz w:val="24"/>
          <w:szCs w:val="24"/>
        </w:rPr>
        <w:t xml:space="preserve">, valamint azokra is, akik a szerződéses jogviszony létesítése érdekében kapcsolatba kerültek az </w:t>
      </w:r>
      <w:r w:rsidR="00F02B8B">
        <w:rPr>
          <w:rFonts w:ascii="Garamond" w:hAnsi="Garamond"/>
          <w:sz w:val="24"/>
          <w:szCs w:val="24"/>
        </w:rPr>
        <w:t>MAZSIHISZ</w:t>
      </w:r>
      <w:r w:rsidR="00167A5A">
        <w:rPr>
          <w:rFonts w:ascii="Garamond" w:hAnsi="Garamond"/>
          <w:sz w:val="24"/>
          <w:szCs w:val="24"/>
        </w:rPr>
        <w:t>-</w:t>
      </w:r>
      <w:proofErr w:type="spellStart"/>
      <w:r w:rsidR="00167A5A">
        <w:rPr>
          <w:rFonts w:ascii="Garamond" w:hAnsi="Garamond"/>
          <w:sz w:val="24"/>
          <w:szCs w:val="24"/>
        </w:rPr>
        <w:t>sz</w:t>
      </w:r>
      <w:r w:rsidR="007B26BD">
        <w:rPr>
          <w:rFonts w:ascii="Garamond" w:hAnsi="Garamond"/>
          <w:sz w:val="24"/>
          <w:szCs w:val="24"/>
        </w:rPr>
        <w:t>a</w:t>
      </w:r>
      <w:r w:rsidR="0025285F" w:rsidRPr="004445BF">
        <w:rPr>
          <w:rFonts w:ascii="Garamond" w:hAnsi="Garamond"/>
          <w:sz w:val="24"/>
          <w:szCs w:val="24"/>
        </w:rPr>
        <w:t>l</w:t>
      </w:r>
      <w:proofErr w:type="spellEnd"/>
      <w:r w:rsidR="00231DCD">
        <w:rPr>
          <w:rFonts w:ascii="Garamond" w:hAnsi="Garamond"/>
          <w:sz w:val="24"/>
          <w:szCs w:val="24"/>
        </w:rPr>
        <w:t xml:space="preserve"> vagy a BZSH-</w:t>
      </w:r>
      <w:proofErr w:type="spellStart"/>
      <w:r w:rsidR="00231DCD">
        <w:rPr>
          <w:rFonts w:ascii="Garamond" w:hAnsi="Garamond"/>
          <w:sz w:val="24"/>
          <w:szCs w:val="24"/>
        </w:rPr>
        <w:t>val</w:t>
      </w:r>
      <w:proofErr w:type="spellEnd"/>
      <w:r w:rsidR="0025285F" w:rsidRPr="004445BF">
        <w:rPr>
          <w:rFonts w:ascii="Garamond" w:hAnsi="Garamond"/>
          <w:sz w:val="24"/>
          <w:szCs w:val="24"/>
        </w:rPr>
        <w:t xml:space="preserve">, </w:t>
      </w:r>
      <w:r w:rsidR="00167A5A">
        <w:rPr>
          <w:rFonts w:ascii="Garamond" w:hAnsi="Garamond"/>
          <w:sz w:val="24"/>
          <w:szCs w:val="24"/>
        </w:rPr>
        <w:t>vagy</w:t>
      </w:r>
      <w:r w:rsidR="0025285F" w:rsidRPr="004445BF">
        <w:rPr>
          <w:rFonts w:ascii="Garamond" w:hAnsi="Garamond"/>
          <w:sz w:val="24"/>
          <w:szCs w:val="24"/>
        </w:rPr>
        <w:t xml:space="preserve"> a </w:t>
      </w:r>
      <w:r w:rsidR="00F02B8B">
        <w:rPr>
          <w:rFonts w:ascii="Garamond" w:hAnsi="Garamond"/>
          <w:sz w:val="24"/>
          <w:szCs w:val="24"/>
        </w:rPr>
        <w:t>MAZSIHISZ</w:t>
      </w:r>
      <w:r w:rsidR="00231DCD">
        <w:rPr>
          <w:rFonts w:ascii="Garamond" w:hAnsi="Garamond"/>
          <w:sz w:val="24"/>
          <w:szCs w:val="24"/>
        </w:rPr>
        <w:t>, illetve a BZSH</w:t>
      </w:r>
      <w:r w:rsidR="0025285F" w:rsidRPr="004445BF">
        <w:rPr>
          <w:rFonts w:ascii="Garamond" w:hAnsi="Garamond"/>
          <w:sz w:val="24"/>
          <w:szCs w:val="24"/>
        </w:rPr>
        <w:t xml:space="preserve"> által szervezett programokban</w:t>
      </w:r>
      <w:r w:rsidR="00167A5A">
        <w:rPr>
          <w:rFonts w:ascii="Garamond" w:hAnsi="Garamond"/>
          <w:sz w:val="24"/>
          <w:szCs w:val="24"/>
        </w:rPr>
        <w:t>,</w:t>
      </w:r>
      <w:r w:rsidR="0025285F" w:rsidRPr="004445BF">
        <w:rPr>
          <w:rFonts w:ascii="Garamond" w:hAnsi="Garamond"/>
          <w:sz w:val="24"/>
          <w:szCs w:val="24"/>
        </w:rPr>
        <w:t xml:space="preserve"> </w:t>
      </w:r>
      <w:r w:rsidR="00167A5A" w:rsidRPr="00167A5A">
        <w:rPr>
          <w:rFonts w:ascii="Garamond" w:hAnsi="Garamond"/>
          <w:sz w:val="24"/>
          <w:szCs w:val="24"/>
        </w:rPr>
        <w:t xml:space="preserve">eljárásokban </w:t>
      </w:r>
      <w:r w:rsidR="0025285F" w:rsidRPr="004445BF">
        <w:rPr>
          <w:rFonts w:ascii="Garamond" w:hAnsi="Garamond"/>
          <w:sz w:val="24"/>
          <w:szCs w:val="24"/>
        </w:rPr>
        <w:t>vettek részt</w:t>
      </w:r>
      <w:r w:rsidRPr="004445BF">
        <w:rPr>
          <w:rFonts w:ascii="Garamond" w:hAnsi="Garamond"/>
          <w:sz w:val="24"/>
          <w:szCs w:val="24"/>
        </w:rPr>
        <w:t xml:space="preserve">. </w:t>
      </w:r>
      <w:r w:rsidR="00924CFB" w:rsidRPr="004445BF">
        <w:rPr>
          <w:rFonts w:ascii="Garamond" w:hAnsi="Garamond"/>
          <w:sz w:val="24"/>
          <w:szCs w:val="24"/>
        </w:rPr>
        <w:t xml:space="preserve">E körbe tartoznak </w:t>
      </w:r>
      <w:r w:rsidRPr="004445BF">
        <w:rPr>
          <w:rFonts w:ascii="Garamond" w:hAnsi="Garamond"/>
          <w:sz w:val="24"/>
          <w:szCs w:val="24"/>
        </w:rPr>
        <w:t xml:space="preserve">pl. </w:t>
      </w:r>
      <w:r w:rsidR="0025285F" w:rsidRPr="004445BF">
        <w:rPr>
          <w:rFonts w:ascii="Garamond" w:hAnsi="Garamond"/>
          <w:sz w:val="24"/>
          <w:szCs w:val="24"/>
        </w:rPr>
        <w:t>az</w:t>
      </w:r>
      <w:r w:rsidRPr="004445BF">
        <w:rPr>
          <w:rFonts w:ascii="Garamond" w:hAnsi="Garamond"/>
          <w:sz w:val="24"/>
          <w:szCs w:val="24"/>
        </w:rPr>
        <w:t xml:space="preserve"> eseti megbízással (nem folytonos foglalkoztatással) megbízott </w:t>
      </w:r>
      <w:r w:rsidR="00231DCD" w:rsidRPr="009B54EB">
        <w:rPr>
          <w:rFonts w:ascii="Garamond" w:hAnsi="Garamond"/>
          <w:sz w:val="24"/>
          <w:szCs w:val="24"/>
        </w:rPr>
        <w:t>vallási személyek,</w:t>
      </w:r>
      <w:r w:rsidR="00231DCD">
        <w:rPr>
          <w:rFonts w:ascii="Garamond" w:hAnsi="Garamond"/>
          <w:sz w:val="24"/>
          <w:szCs w:val="24"/>
        </w:rPr>
        <w:t xml:space="preserve"> </w:t>
      </w:r>
      <w:r w:rsidR="009B54EB" w:rsidRPr="009B54EB">
        <w:rPr>
          <w:rFonts w:ascii="Garamond" w:hAnsi="Garamond"/>
          <w:sz w:val="24"/>
          <w:szCs w:val="24"/>
        </w:rPr>
        <w:t xml:space="preserve">szakértők, </w:t>
      </w:r>
      <w:r w:rsidRPr="004445BF">
        <w:rPr>
          <w:rFonts w:ascii="Garamond" w:hAnsi="Garamond"/>
          <w:sz w:val="24"/>
          <w:szCs w:val="24"/>
        </w:rPr>
        <w:t>egyéb megbízottak, vállalkozók, egyéni vállalkozók, egyéni cégek tagjai, beszállítók, alvállalkozók</w:t>
      </w:r>
      <w:r w:rsidR="00924CFB" w:rsidRPr="004445BF">
        <w:rPr>
          <w:rFonts w:ascii="Garamond" w:hAnsi="Garamond"/>
          <w:sz w:val="24"/>
          <w:szCs w:val="24"/>
        </w:rPr>
        <w:t xml:space="preserve">, valamint akikkel a </w:t>
      </w:r>
      <w:r w:rsidR="00F02B8B">
        <w:rPr>
          <w:rFonts w:ascii="Garamond" w:hAnsi="Garamond"/>
          <w:sz w:val="24"/>
          <w:szCs w:val="24"/>
        </w:rPr>
        <w:t>MAZSIHISZ</w:t>
      </w:r>
      <w:r w:rsidRPr="004445BF">
        <w:rPr>
          <w:rFonts w:ascii="Garamond" w:hAnsi="Garamond"/>
          <w:sz w:val="24"/>
          <w:szCs w:val="24"/>
        </w:rPr>
        <w:t xml:space="preserve"> </w:t>
      </w:r>
      <w:r w:rsidR="00231DCD">
        <w:rPr>
          <w:rFonts w:ascii="Garamond" w:hAnsi="Garamond"/>
          <w:sz w:val="24"/>
          <w:szCs w:val="24"/>
        </w:rPr>
        <w:t xml:space="preserve">és a BZSH </w:t>
      </w:r>
      <w:r w:rsidRPr="004445BF">
        <w:rPr>
          <w:rFonts w:ascii="Garamond" w:hAnsi="Garamond"/>
          <w:sz w:val="24"/>
          <w:szCs w:val="24"/>
        </w:rPr>
        <w:t>a</w:t>
      </w:r>
      <w:r w:rsidR="00924CFB" w:rsidRPr="004445BF">
        <w:rPr>
          <w:rFonts w:ascii="Garamond" w:hAnsi="Garamond"/>
          <w:sz w:val="24"/>
          <w:szCs w:val="24"/>
        </w:rPr>
        <w:t xml:space="preserve"> felsorolt</w:t>
      </w:r>
      <w:r w:rsidRPr="004445BF">
        <w:rPr>
          <w:rFonts w:ascii="Garamond" w:hAnsi="Garamond"/>
          <w:sz w:val="24"/>
          <w:szCs w:val="24"/>
        </w:rPr>
        <w:t xml:space="preserve"> szerződéses kapcsolat</w:t>
      </w:r>
      <w:r w:rsidR="00924CFB" w:rsidRPr="004445BF">
        <w:rPr>
          <w:rFonts w:ascii="Garamond" w:hAnsi="Garamond"/>
          <w:sz w:val="24"/>
          <w:szCs w:val="24"/>
        </w:rPr>
        <w:t>ok bármelyikének a</w:t>
      </w:r>
      <w:r w:rsidRPr="004445BF">
        <w:rPr>
          <w:rFonts w:ascii="Garamond" w:hAnsi="Garamond"/>
          <w:sz w:val="24"/>
          <w:szCs w:val="24"/>
        </w:rPr>
        <w:t xml:space="preserve"> létesítésére vonatkozó eljárást már megkezdte</w:t>
      </w:r>
      <w:r w:rsidR="007B26BD">
        <w:rPr>
          <w:rFonts w:ascii="Garamond" w:hAnsi="Garamond"/>
          <w:sz w:val="24"/>
          <w:szCs w:val="24"/>
        </w:rPr>
        <w:t>.</w:t>
      </w:r>
    </w:p>
    <w:p w14:paraId="0B05B3D9" w14:textId="45C88206" w:rsidR="00B042A7" w:rsidRPr="004445BF" w:rsidRDefault="00B042A7" w:rsidP="00B042A7">
      <w:pPr>
        <w:spacing w:after="240"/>
        <w:ind w:firstLine="0"/>
        <w:rPr>
          <w:rFonts w:ascii="Garamond" w:hAnsi="Garamond"/>
          <w:sz w:val="24"/>
          <w:szCs w:val="24"/>
        </w:rPr>
      </w:pPr>
      <w:r w:rsidRPr="004445BF">
        <w:rPr>
          <w:rFonts w:ascii="Garamond" w:hAnsi="Garamond"/>
          <w:sz w:val="24"/>
          <w:szCs w:val="24"/>
        </w:rPr>
        <w:t>Bejelentést jogi személy is jogosult tenni a Rendszerben. Ebben az esetben a bejelentést az adott szervezet törvényes vagy meghatalmazott képviselője teheti meg.</w:t>
      </w:r>
    </w:p>
    <w:p w14:paraId="7E063219" w14:textId="46A3A277" w:rsidR="00EA0F7D" w:rsidRPr="004445BF" w:rsidRDefault="00924CFB" w:rsidP="00924CFB">
      <w:pPr>
        <w:pStyle w:val="Cmsor2"/>
        <w:numPr>
          <w:ilvl w:val="0"/>
          <w:numId w:val="0"/>
        </w:numPr>
        <w:ind w:left="578" w:hanging="578"/>
        <w:rPr>
          <w:rFonts w:ascii="Garamond" w:hAnsi="Garamond"/>
          <w:sz w:val="24"/>
          <w:szCs w:val="24"/>
        </w:rPr>
      </w:pPr>
      <w:bookmarkStart w:id="16" w:name="_Toc506476776"/>
      <w:bookmarkStart w:id="17" w:name="_Toc524518267"/>
      <w:bookmarkStart w:id="18" w:name="_Toc153237047"/>
      <w:r w:rsidRPr="004445BF">
        <w:rPr>
          <w:rFonts w:ascii="Garamond" w:hAnsi="Garamond"/>
          <w:sz w:val="24"/>
          <w:szCs w:val="24"/>
          <w:lang w:val="hu-HU"/>
        </w:rPr>
        <w:t xml:space="preserve">2.3 </w:t>
      </w:r>
      <w:r w:rsidR="00EA0F7D" w:rsidRPr="004445BF">
        <w:rPr>
          <w:rFonts w:ascii="Garamond" w:hAnsi="Garamond"/>
          <w:sz w:val="24"/>
          <w:szCs w:val="24"/>
        </w:rPr>
        <w:t>Tárgyi hatály</w:t>
      </w:r>
      <w:bookmarkEnd w:id="16"/>
      <w:bookmarkEnd w:id="17"/>
      <w:bookmarkEnd w:id="18"/>
    </w:p>
    <w:p w14:paraId="28553B0B" w14:textId="35193D5C" w:rsidR="007B26BD" w:rsidRDefault="000E2DDF" w:rsidP="00166928">
      <w:pPr>
        <w:spacing w:after="0"/>
        <w:ind w:firstLine="0"/>
        <w:rPr>
          <w:rFonts w:ascii="Garamond" w:hAnsi="Garamond"/>
          <w:sz w:val="24"/>
          <w:szCs w:val="24"/>
        </w:rPr>
      </w:pPr>
      <w:r w:rsidRPr="004445BF">
        <w:rPr>
          <w:rFonts w:ascii="Garamond" w:hAnsi="Garamond"/>
          <w:sz w:val="24"/>
          <w:szCs w:val="24"/>
          <w:lang w:eastAsia="hu-HU"/>
        </w:rPr>
        <w:t>A Rendszerben jogellenes vagy jogellenesnek feltételezett cselekményre vagy mulasztásra, illetve egyéb visszaélésre vonatkozó információt lehet bejelenteni.</w:t>
      </w:r>
      <w:r w:rsidR="00166928" w:rsidRPr="004445BF">
        <w:rPr>
          <w:rFonts w:ascii="Garamond" w:hAnsi="Garamond"/>
          <w:sz w:val="24"/>
          <w:szCs w:val="24"/>
          <w:lang w:eastAsia="hu-HU"/>
        </w:rPr>
        <w:t xml:space="preserve"> B</w:t>
      </w:r>
      <w:r w:rsidR="00BC7A08" w:rsidRPr="004445BF">
        <w:rPr>
          <w:rFonts w:ascii="Garamond" w:hAnsi="Garamond"/>
          <w:sz w:val="24"/>
          <w:szCs w:val="24"/>
          <w:lang w:eastAsia="hu-HU"/>
        </w:rPr>
        <w:t xml:space="preserve">ejelenthetők </w:t>
      </w:r>
      <w:r w:rsidR="005038D8" w:rsidRPr="004445BF">
        <w:rPr>
          <w:rFonts w:ascii="Garamond" w:hAnsi="Garamond"/>
          <w:sz w:val="24"/>
          <w:szCs w:val="24"/>
        </w:rPr>
        <w:t xml:space="preserve">a </w:t>
      </w:r>
      <w:r w:rsidR="00F02B8B">
        <w:rPr>
          <w:rFonts w:ascii="Garamond" w:hAnsi="Garamond"/>
          <w:sz w:val="24"/>
          <w:szCs w:val="24"/>
        </w:rPr>
        <w:t>MAZSIHISZ</w:t>
      </w:r>
      <w:r w:rsidR="00586C28">
        <w:rPr>
          <w:rFonts w:ascii="Garamond" w:hAnsi="Garamond"/>
          <w:sz w:val="24"/>
          <w:szCs w:val="24"/>
        </w:rPr>
        <w:t xml:space="preserve"> vagy a BZSH</w:t>
      </w:r>
      <w:r w:rsidR="005038D8" w:rsidRPr="004445BF">
        <w:rPr>
          <w:rFonts w:ascii="Garamond" w:hAnsi="Garamond"/>
          <w:sz w:val="24"/>
          <w:szCs w:val="24"/>
        </w:rPr>
        <w:t xml:space="preserve"> </w:t>
      </w:r>
      <w:r w:rsidR="005038D8" w:rsidRPr="00586C28">
        <w:rPr>
          <w:rFonts w:ascii="Garamond" w:hAnsi="Garamond"/>
          <w:sz w:val="24"/>
          <w:szCs w:val="24"/>
        </w:rPr>
        <w:t>belső szabályzat</w:t>
      </w:r>
      <w:r w:rsidR="00167A5A" w:rsidRPr="00586C28">
        <w:rPr>
          <w:rFonts w:ascii="Garamond" w:hAnsi="Garamond"/>
          <w:sz w:val="24"/>
          <w:szCs w:val="24"/>
        </w:rPr>
        <w:t>ai</w:t>
      </w:r>
      <w:r w:rsidR="005038D8" w:rsidRPr="00586C28">
        <w:rPr>
          <w:rFonts w:ascii="Garamond" w:hAnsi="Garamond"/>
          <w:sz w:val="24"/>
          <w:szCs w:val="24"/>
        </w:rPr>
        <w:t>ban</w:t>
      </w:r>
      <w:r w:rsidR="005038D8" w:rsidRPr="004445BF">
        <w:rPr>
          <w:rFonts w:ascii="Garamond" w:hAnsi="Garamond"/>
          <w:sz w:val="24"/>
          <w:szCs w:val="24"/>
        </w:rPr>
        <w:t xml:space="preserve"> jogsértőnek minősített, vagy </w:t>
      </w:r>
      <w:proofErr w:type="spellStart"/>
      <w:r w:rsidR="005038D8" w:rsidRPr="004445BF">
        <w:rPr>
          <w:rFonts w:ascii="Garamond" w:hAnsi="Garamond"/>
          <w:sz w:val="24"/>
          <w:szCs w:val="24"/>
        </w:rPr>
        <w:t>etikailag</w:t>
      </w:r>
      <w:proofErr w:type="spellEnd"/>
      <w:r w:rsidR="005038D8" w:rsidRPr="004445BF">
        <w:rPr>
          <w:rFonts w:ascii="Garamond" w:hAnsi="Garamond"/>
          <w:sz w:val="24"/>
          <w:szCs w:val="24"/>
        </w:rPr>
        <w:t xml:space="preserve"> kifogásolható magatartások is. </w:t>
      </w:r>
    </w:p>
    <w:p w14:paraId="2ED466CF" w14:textId="77777777" w:rsidR="007B26BD" w:rsidRDefault="007B26BD" w:rsidP="00166928">
      <w:pPr>
        <w:spacing w:after="0"/>
        <w:ind w:firstLine="0"/>
        <w:rPr>
          <w:rFonts w:ascii="Garamond" w:hAnsi="Garamond"/>
          <w:sz w:val="24"/>
          <w:szCs w:val="24"/>
        </w:rPr>
      </w:pPr>
    </w:p>
    <w:p w14:paraId="75AD7FE3" w14:textId="68C6D488" w:rsidR="005038D8" w:rsidRPr="004445BF" w:rsidRDefault="005038D8" w:rsidP="00166928">
      <w:pPr>
        <w:spacing w:after="0"/>
        <w:ind w:firstLine="0"/>
        <w:rPr>
          <w:rFonts w:ascii="Garamond" w:hAnsi="Garamond"/>
          <w:sz w:val="24"/>
          <w:szCs w:val="24"/>
        </w:rPr>
      </w:pPr>
      <w:r w:rsidRPr="004445BF">
        <w:rPr>
          <w:rFonts w:ascii="Garamond" w:hAnsi="Garamond"/>
          <w:sz w:val="24"/>
          <w:szCs w:val="24"/>
        </w:rPr>
        <w:t>Tipikus jogsértések lehetnek:</w:t>
      </w:r>
    </w:p>
    <w:p w14:paraId="31674D1C" w14:textId="0A8E8B82" w:rsidR="005038D8" w:rsidRPr="004445BF" w:rsidRDefault="005038D8" w:rsidP="005038D8">
      <w:pPr>
        <w:numPr>
          <w:ilvl w:val="1"/>
          <w:numId w:val="15"/>
        </w:numPr>
        <w:spacing w:after="0"/>
        <w:rPr>
          <w:rFonts w:ascii="Garamond" w:hAnsi="Garamond"/>
          <w:sz w:val="24"/>
          <w:szCs w:val="24"/>
          <w:lang w:eastAsia="hu-HU"/>
        </w:rPr>
      </w:pPr>
      <w:r w:rsidRPr="004445BF">
        <w:rPr>
          <w:rFonts w:ascii="Garamond" w:hAnsi="Garamond"/>
          <w:sz w:val="24"/>
          <w:szCs w:val="24"/>
          <w:lang w:eastAsia="hu-HU"/>
        </w:rPr>
        <w:t>munkahelyi visszaélések: csalás, megvesztegetés, kenőpénz</w:t>
      </w:r>
      <w:r w:rsidR="00DD39E7" w:rsidRPr="004445BF">
        <w:rPr>
          <w:rFonts w:ascii="Garamond" w:hAnsi="Garamond"/>
          <w:sz w:val="24"/>
          <w:szCs w:val="24"/>
          <w:lang w:eastAsia="hu-HU"/>
        </w:rPr>
        <w:t xml:space="preserve"> nyújtása vagy elfogadása</w:t>
      </w:r>
      <w:r w:rsidRPr="004445BF">
        <w:rPr>
          <w:rFonts w:ascii="Garamond" w:hAnsi="Garamond"/>
          <w:sz w:val="24"/>
          <w:szCs w:val="24"/>
          <w:lang w:eastAsia="hu-HU"/>
        </w:rPr>
        <w:t>, befolyással üzérkedés, pénzmosás;</w:t>
      </w:r>
    </w:p>
    <w:p w14:paraId="6305FC8B" w14:textId="77777777" w:rsidR="005038D8" w:rsidRPr="004445BF" w:rsidRDefault="005038D8" w:rsidP="005038D8">
      <w:pPr>
        <w:numPr>
          <w:ilvl w:val="1"/>
          <w:numId w:val="15"/>
        </w:numPr>
        <w:spacing w:after="0"/>
        <w:rPr>
          <w:rFonts w:ascii="Garamond" w:hAnsi="Garamond"/>
          <w:sz w:val="24"/>
          <w:szCs w:val="24"/>
          <w:lang w:eastAsia="hu-HU"/>
        </w:rPr>
      </w:pPr>
      <w:r w:rsidRPr="004445BF">
        <w:rPr>
          <w:rFonts w:ascii="Garamond" w:hAnsi="Garamond"/>
          <w:sz w:val="24"/>
          <w:szCs w:val="24"/>
          <w:lang w:eastAsia="hu-HU"/>
        </w:rPr>
        <w:t>zaklatás, diszkrimináció, rasszizmus, szexuális zaklatás, fenyegetés, bántalmazás, megfélemlítés (</w:t>
      </w:r>
      <w:proofErr w:type="spellStart"/>
      <w:r w:rsidRPr="004445BF">
        <w:rPr>
          <w:rFonts w:ascii="Garamond" w:hAnsi="Garamond"/>
          <w:sz w:val="24"/>
          <w:szCs w:val="24"/>
          <w:lang w:eastAsia="hu-HU"/>
        </w:rPr>
        <w:t>bullying</w:t>
      </w:r>
      <w:proofErr w:type="spellEnd"/>
      <w:r w:rsidRPr="004445BF">
        <w:rPr>
          <w:rFonts w:ascii="Garamond" w:hAnsi="Garamond"/>
          <w:sz w:val="24"/>
          <w:szCs w:val="24"/>
          <w:lang w:eastAsia="hu-HU"/>
        </w:rPr>
        <w:t>);</w:t>
      </w:r>
    </w:p>
    <w:p w14:paraId="77B6445F" w14:textId="23DCFB24" w:rsidR="005038D8" w:rsidRPr="004445BF" w:rsidRDefault="005038D8" w:rsidP="005038D8">
      <w:pPr>
        <w:numPr>
          <w:ilvl w:val="1"/>
          <w:numId w:val="15"/>
        </w:numPr>
        <w:spacing w:after="0"/>
        <w:rPr>
          <w:rFonts w:ascii="Garamond" w:hAnsi="Garamond"/>
          <w:sz w:val="24"/>
          <w:szCs w:val="24"/>
          <w:lang w:eastAsia="hu-HU"/>
        </w:rPr>
      </w:pPr>
      <w:r w:rsidRPr="004445BF">
        <w:rPr>
          <w:rFonts w:ascii="Garamond" w:hAnsi="Garamond"/>
          <w:sz w:val="24"/>
          <w:szCs w:val="24"/>
          <w:lang w:eastAsia="hu-HU"/>
        </w:rPr>
        <w:t xml:space="preserve">munkahelyi megtorlás, jogalap nélkül </w:t>
      </w:r>
      <w:r w:rsidR="00DD39E7" w:rsidRPr="004445BF">
        <w:rPr>
          <w:rFonts w:ascii="Garamond" w:hAnsi="Garamond"/>
          <w:sz w:val="24"/>
          <w:szCs w:val="24"/>
          <w:lang w:eastAsia="hu-HU"/>
        </w:rPr>
        <w:t xml:space="preserve">a </w:t>
      </w:r>
      <w:r w:rsidRPr="004445BF">
        <w:rPr>
          <w:rFonts w:ascii="Garamond" w:hAnsi="Garamond"/>
          <w:sz w:val="24"/>
          <w:szCs w:val="24"/>
          <w:lang w:eastAsia="hu-HU"/>
        </w:rPr>
        <w:t xml:space="preserve">munkaviszony megszüntetése, munkabér vagy egyéb juttatás </w:t>
      </w:r>
      <w:r w:rsidR="00DD39E7" w:rsidRPr="004445BF">
        <w:rPr>
          <w:rFonts w:ascii="Garamond" w:hAnsi="Garamond"/>
          <w:sz w:val="24"/>
          <w:szCs w:val="24"/>
          <w:lang w:eastAsia="hu-HU"/>
        </w:rPr>
        <w:t xml:space="preserve">jogellenes </w:t>
      </w:r>
      <w:r w:rsidRPr="004445BF">
        <w:rPr>
          <w:rFonts w:ascii="Garamond" w:hAnsi="Garamond"/>
          <w:sz w:val="24"/>
          <w:szCs w:val="24"/>
          <w:lang w:eastAsia="hu-HU"/>
        </w:rPr>
        <w:t>megvonása, be nem jelentett foglalkoztatás, kényszermunka;</w:t>
      </w:r>
    </w:p>
    <w:p w14:paraId="2669F596" w14:textId="633B5EA0" w:rsidR="005038D8" w:rsidRPr="004445BF" w:rsidRDefault="005038D8" w:rsidP="005038D8">
      <w:pPr>
        <w:numPr>
          <w:ilvl w:val="1"/>
          <w:numId w:val="15"/>
        </w:numPr>
        <w:spacing w:after="0"/>
        <w:rPr>
          <w:rFonts w:ascii="Garamond" w:hAnsi="Garamond"/>
          <w:sz w:val="24"/>
          <w:szCs w:val="24"/>
          <w:lang w:eastAsia="hu-HU"/>
        </w:rPr>
      </w:pPr>
      <w:r w:rsidRPr="004445BF">
        <w:rPr>
          <w:rFonts w:ascii="Garamond" w:hAnsi="Garamond"/>
          <w:sz w:val="24"/>
          <w:szCs w:val="24"/>
          <w:lang w:eastAsia="hu-HU"/>
        </w:rPr>
        <w:t>munkabiztonsági körülmények</w:t>
      </w:r>
      <w:r w:rsidR="00DD39E7" w:rsidRPr="004445BF">
        <w:rPr>
          <w:rFonts w:ascii="Garamond" w:hAnsi="Garamond"/>
          <w:sz w:val="24"/>
          <w:szCs w:val="24"/>
          <w:lang w:eastAsia="hu-HU"/>
        </w:rPr>
        <w:t xml:space="preserve">kel kapcsolatos </w:t>
      </w:r>
      <w:r w:rsidR="003A1CA2" w:rsidRPr="003A1CA2">
        <w:rPr>
          <w:rFonts w:ascii="Garamond" w:hAnsi="Garamond"/>
          <w:sz w:val="24"/>
          <w:szCs w:val="24"/>
          <w:lang w:eastAsia="hu-HU"/>
        </w:rPr>
        <w:t xml:space="preserve">törvénybe ütköző </w:t>
      </w:r>
      <w:r w:rsidR="00DD39E7" w:rsidRPr="004445BF">
        <w:rPr>
          <w:rFonts w:ascii="Garamond" w:hAnsi="Garamond"/>
          <w:sz w:val="24"/>
          <w:szCs w:val="24"/>
          <w:lang w:eastAsia="hu-HU"/>
        </w:rPr>
        <w:t>mulasztások</w:t>
      </w:r>
      <w:r w:rsidR="00166928" w:rsidRPr="004445BF">
        <w:rPr>
          <w:rFonts w:ascii="Garamond" w:hAnsi="Garamond"/>
          <w:sz w:val="24"/>
          <w:szCs w:val="24"/>
          <w:lang w:eastAsia="hu-HU"/>
        </w:rPr>
        <w:t>,</w:t>
      </w:r>
      <w:r w:rsidRPr="004445BF">
        <w:rPr>
          <w:rFonts w:ascii="Garamond" w:hAnsi="Garamond"/>
          <w:sz w:val="24"/>
          <w:szCs w:val="24"/>
          <w:lang w:eastAsia="hu-HU"/>
        </w:rPr>
        <w:t xml:space="preserve"> </w:t>
      </w:r>
      <w:r w:rsidR="00DD39E7" w:rsidRPr="004445BF">
        <w:rPr>
          <w:rFonts w:ascii="Garamond" w:hAnsi="Garamond"/>
          <w:sz w:val="24"/>
          <w:szCs w:val="24"/>
          <w:lang w:eastAsia="hu-HU"/>
        </w:rPr>
        <w:t xml:space="preserve">biztonsági, tűzvédelmi és </w:t>
      </w:r>
      <w:r w:rsidRPr="004445BF">
        <w:rPr>
          <w:rFonts w:ascii="Garamond" w:hAnsi="Garamond"/>
          <w:sz w:val="24"/>
          <w:szCs w:val="24"/>
          <w:lang w:eastAsia="hu-HU"/>
        </w:rPr>
        <w:t xml:space="preserve">környezetvédelmi </w:t>
      </w:r>
      <w:r w:rsidR="00166928" w:rsidRPr="004445BF">
        <w:rPr>
          <w:rFonts w:ascii="Garamond" w:hAnsi="Garamond"/>
          <w:sz w:val="24"/>
          <w:szCs w:val="24"/>
          <w:lang w:eastAsia="hu-HU"/>
        </w:rPr>
        <w:t>szabályok megsértése</w:t>
      </w:r>
      <w:r w:rsidRPr="004445BF">
        <w:rPr>
          <w:rFonts w:ascii="Garamond" w:hAnsi="Garamond"/>
          <w:sz w:val="24"/>
          <w:szCs w:val="24"/>
          <w:lang w:eastAsia="hu-HU"/>
        </w:rPr>
        <w:t>;</w:t>
      </w:r>
    </w:p>
    <w:p w14:paraId="61238A73" w14:textId="1FEEACD0" w:rsidR="005038D8" w:rsidRPr="004445BF" w:rsidRDefault="005038D8" w:rsidP="005038D8">
      <w:pPr>
        <w:numPr>
          <w:ilvl w:val="1"/>
          <w:numId w:val="15"/>
        </w:numPr>
        <w:spacing w:after="0"/>
        <w:rPr>
          <w:rFonts w:ascii="Garamond" w:hAnsi="Garamond"/>
          <w:sz w:val="24"/>
          <w:szCs w:val="24"/>
          <w:lang w:eastAsia="hu-HU"/>
        </w:rPr>
      </w:pPr>
      <w:r w:rsidRPr="004445BF">
        <w:rPr>
          <w:rFonts w:ascii="Garamond" w:hAnsi="Garamond"/>
          <w:sz w:val="24"/>
          <w:szCs w:val="24"/>
          <w:lang w:eastAsia="hu-HU"/>
        </w:rPr>
        <w:t>tisztességtelen pályázat</w:t>
      </w:r>
      <w:r w:rsidR="00DD39E7" w:rsidRPr="004445BF">
        <w:rPr>
          <w:rFonts w:ascii="Garamond" w:hAnsi="Garamond"/>
          <w:sz w:val="24"/>
          <w:szCs w:val="24"/>
          <w:lang w:eastAsia="hu-HU"/>
        </w:rPr>
        <w:t xml:space="preserve"> vagy üzleti </w:t>
      </w:r>
      <w:r w:rsidR="007C1315" w:rsidRPr="004445BF">
        <w:rPr>
          <w:rFonts w:ascii="Garamond" w:hAnsi="Garamond"/>
          <w:sz w:val="24"/>
          <w:szCs w:val="24"/>
          <w:lang w:eastAsia="hu-HU"/>
        </w:rPr>
        <w:t>f</w:t>
      </w:r>
      <w:r w:rsidR="00DD39E7" w:rsidRPr="004445BF">
        <w:rPr>
          <w:rFonts w:ascii="Garamond" w:hAnsi="Garamond"/>
          <w:sz w:val="24"/>
          <w:szCs w:val="24"/>
          <w:lang w:eastAsia="hu-HU"/>
        </w:rPr>
        <w:t>eltételek alkalmazása</w:t>
      </w:r>
      <w:r w:rsidRPr="004445BF">
        <w:rPr>
          <w:rFonts w:ascii="Garamond" w:hAnsi="Garamond"/>
          <w:sz w:val="24"/>
          <w:szCs w:val="24"/>
          <w:lang w:eastAsia="hu-HU"/>
        </w:rPr>
        <w:t xml:space="preserve">, </w:t>
      </w:r>
      <w:r w:rsidR="003A1CA2">
        <w:rPr>
          <w:rFonts w:ascii="Garamond" w:hAnsi="Garamond"/>
          <w:sz w:val="24"/>
          <w:szCs w:val="24"/>
          <w:lang w:eastAsia="hu-HU"/>
        </w:rPr>
        <w:t xml:space="preserve">partnerekkel szemben </w:t>
      </w:r>
      <w:r w:rsidR="00167A5A">
        <w:rPr>
          <w:rFonts w:ascii="Garamond" w:hAnsi="Garamond"/>
          <w:sz w:val="24"/>
          <w:szCs w:val="24"/>
          <w:lang w:eastAsia="hu-HU"/>
        </w:rPr>
        <w:t>k</w:t>
      </w:r>
      <w:r w:rsidRPr="004445BF">
        <w:rPr>
          <w:rFonts w:ascii="Garamond" w:hAnsi="Garamond"/>
          <w:sz w:val="24"/>
          <w:szCs w:val="24"/>
          <w:lang w:eastAsia="hu-HU"/>
        </w:rPr>
        <w:t xml:space="preserve">áros vagy hátrányos feltételek </w:t>
      </w:r>
      <w:r w:rsidR="003A1CA2">
        <w:rPr>
          <w:rFonts w:ascii="Garamond" w:hAnsi="Garamond"/>
          <w:sz w:val="24"/>
          <w:szCs w:val="24"/>
          <w:lang w:eastAsia="hu-HU"/>
        </w:rPr>
        <w:t>kikötése</w:t>
      </w:r>
      <w:r w:rsidRPr="004445BF">
        <w:rPr>
          <w:rFonts w:ascii="Garamond" w:hAnsi="Garamond"/>
          <w:sz w:val="24"/>
          <w:szCs w:val="24"/>
          <w:lang w:eastAsia="hu-HU"/>
        </w:rPr>
        <w:t>, egyenlőtlen versenyfeltételek</w:t>
      </w:r>
      <w:r w:rsidR="007C1315" w:rsidRPr="004445BF">
        <w:rPr>
          <w:rFonts w:ascii="Garamond" w:hAnsi="Garamond"/>
          <w:sz w:val="24"/>
          <w:szCs w:val="24"/>
          <w:lang w:eastAsia="hu-HU"/>
        </w:rPr>
        <w:t xml:space="preserve"> alkalmazása</w:t>
      </w:r>
      <w:r w:rsidRPr="004445BF">
        <w:rPr>
          <w:rFonts w:ascii="Garamond" w:hAnsi="Garamond"/>
          <w:sz w:val="24"/>
          <w:szCs w:val="24"/>
          <w:lang w:eastAsia="hu-HU"/>
        </w:rPr>
        <w:t xml:space="preserve">; </w:t>
      </w:r>
    </w:p>
    <w:p w14:paraId="2B83445B" w14:textId="141A45D1" w:rsidR="005038D8" w:rsidRPr="004445BF" w:rsidRDefault="005038D8" w:rsidP="005038D8">
      <w:pPr>
        <w:numPr>
          <w:ilvl w:val="1"/>
          <w:numId w:val="15"/>
        </w:numPr>
        <w:spacing w:after="0"/>
        <w:rPr>
          <w:rFonts w:ascii="Garamond" w:hAnsi="Garamond"/>
          <w:sz w:val="24"/>
          <w:szCs w:val="24"/>
          <w:lang w:eastAsia="hu-HU"/>
        </w:rPr>
      </w:pPr>
      <w:r w:rsidRPr="004445BF">
        <w:rPr>
          <w:rFonts w:ascii="Garamond" w:hAnsi="Garamond"/>
          <w:sz w:val="24"/>
          <w:szCs w:val="24"/>
          <w:lang w:eastAsia="hu-HU"/>
        </w:rPr>
        <w:t>szakmai</w:t>
      </w:r>
      <w:r w:rsidR="00166928" w:rsidRPr="004445BF">
        <w:rPr>
          <w:rFonts w:ascii="Garamond" w:hAnsi="Garamond"/>
          <w:sz w:val="24"/>
          <w:szCs w:val="24"/>
          <w:lang w:eastAsia="hu-HU"/>
        </w:rPr>
        <w:t>, üzleti</w:t>
      </w:r>
      <w:r w:rsidRPr="004445BF">
        <w:rPr>
          <w:rFonts w:ascii="Garamond" w:hAnsi="Garamond"/>
          <w:sz w:val="24"/>
          <w:szCs w:val="24"/>
          <w:lang w:eastAsia="hu-HU"/>
        </w:rPr>
        <w:t xml:space="preserve"> titok megsértése.</w:t>
      </w:r>
    </w:p>
    <w:p w14:paraId="29671E9C" w14:textId="77777777" w:rsidR="007B26BD" w:rsidRDefault="007B26BD" w:rsidP="005038D8">
      <w:pPr>
        <w:spacing w:after="0"/>
        <w:ind w:firstLine="0"/>
        <w:rPr>
          <w:rFonts w:ascii="Garamond" w:hAnsi="Garamond"/>
          <w:sz w:val="24"/>
          <w:szCs w:val="24"/>
          <w:lang w:eastAsia="hu-HU"/>
        </w:rPr>
      </w:pPr>
    </w:p>
    <w:p w14:paraId="2AFBF11C" w14:textId="2578E147" w:rsidR="00201339" w:rsidRDefault="005038D8" w:rsidP="005038D8">
      <w:pPr>
        <w:spacing w:after="0"/>
        <w:ind w:firstLine="0"/>
        <w:rPr>
          <w:rFonts w:ascii="Garamond" w:hAnsi="Garamond"/>
          <w:sz w:val="24"/>
          <w:szCs w:val="24"/>
          <w:lang w:eastAsia="hu-HU"/>
        </w:rPr>
      </w:pPr>
      <w:r w:rsidRPr="004445BF">
        <w:rPr>
          <w:rFonts w:ascii="Garamond" w:hAnsi="Garamond"/>
          <w:sz w:val="24"/>
          <w:szCs w:val="24"/>
          <w:lang w:eastAsia="hu-HU"/>
        </w:rPr>
        <w:t xml:space="preserve">Minden olyan feltételezett érdek és jogsérelem vagy </w:t>
      </w:r>
      <w:proofErr w:type="spellStart"/>
      <w:r w:rsidRPr="004445BF">
        <w:rPr>
          <w:rFonts w:ascii="Garamond" w:hAnsi="Garamond"/>
          <w:sz w:val="24"/>
          <w:szCs w:val="24"/>
          <w:lang w:eastAsia="hu-HU"/>
        </w:rPr>
        <w:t>etikailag</w:t>
      </w:r>
      <w:proofErr w:type="spellEnd"/>
      <w:r w:rsidRPr="004445BF">
        <w:rPr>
          <w:rFonts w:ascii="Garamond" w:hAnsi="Garamond"/>
          <w:sz w:val="24"/>
          <w:szCs w:val="24"/>
          <w:lang w:eastAsia="hu-HU"/>
        </w:rPr>
        <w:t xml:space="preserve"> aggályos magatartás bejelenthető, amelyet a bejelentő jogellenesnek, az egyenlő bánásmódot sértőnek vagy tisztességtelennek vél.</w:t>
      </w:r>
    </w:p>
    <w:p w14:paraId="7928993E" w14:textId="77777777" w:rsidR="002C6E89" w:rsidRDefault="002C6E89" w:rsidP="005038D8">
      <w:pPr>
        <w:spacing w:after="0"/>
        <w:ind w:firstLine="0"/>
        <w:rPr>
          <w:rFonts w:ascii="Garamond" w:hAnsi="Garamond"/>
          <w:sz w:val="24"/>
          <w:szCs w:val="24"/>
          <w:lang w:eastAsia="hu-HU"/>
        </w:rPr>
      </w:pPr>
    </w:p>
    <w:p w14:paraId="142DF5BA" w14:textId="6A0E23C8" w:rsidR="002C6E89" w:rsidRPr="002C6E89" w:rsidRDefault="002C6E89" w:rsidP="002C6E89">
      <w:pPr>
        <w:spacing w:after="0"/>
        <w:ind w:firstLine="0"/>
        <w:rPr>
          <w:rFonts w:ascii="Garamond" w:hAnsi="Garamond"/>
          <w:sz w:val="24"/>
          <w:szCs w:val="24"/>
          <w:lang w:eastAsia="hu-HU"/>
        </w:rPr>
      </w:pPr>
      <w:r>
        <w:rPr>
          <w:rFonts w:ascii="Garamond" w:hAnsi="Garamond"/>
          <w:sz w:val="24"/>
          <w:szCs w:val="24"/>
          <w:lang w:eastAsia="hu-HU"/>
        </w:rPr>
        <w:lastRenderedPageBreak/>
        <w:t>Bej</w:t>
      </w:r>
      <w:r w:rsidRPr="002C6E89">
        <w:rPr>
          <w:rFonts w:ascii="Garamond" w:hAnsi="Garamond"/>
          <w:sz w:val="24"/>
          <w:szCs w:val="24"/>
          <w:lang w:eastAsia="hu-HU"/>
        </w:rPr>
        <w:t xml:space="preserve">elentővédelmi ügyvéd </w:t>
      </w:r>
      <w:r>
        <w:rPr>
          <w:rFonts w:ascii="Garamond" w:hAnsi="Garamond"/>
          <w:sz w:val="24"/>
          <w:szCs w:val="24"/>
          <w:lang w:eastAsia="hu-HU"/>
        </w:rPr>
        <w:t xml:space="preserve">eljárása </w:t>
      </w:r>
      <w:r w:rsidR="00586C28">
        <w:rPr>
          <w:rFonts w:ascii="Garamond" w:hAnsi="Garamond"/>
          <w:sz w:val="24"/>
          <w:szCs w:val="24"/>
          <w:lang w:eastAsia="hu-HU"/>
        </w:rPr>
        <w:t>során</w:t>
      </w:r>
      <w:r w:rsidRPr="002C6E89">
        <w:rPr>
          <w:rFonts w:ascii="Garamond" w:hAnsi="Garamond"/>
          <w:sz w:val="24"/>
          <w:szCs w:val="24"/>
          <w:lang w:eastAsia="hu-HU"/>
        </w:rPr>
        <w:t xml:space="preserve"> – a </w:t>
      </w:r>
      <w:r>
        <w:rPr>
          <w:rFonts w:ascii="Garamond" w:hAnsi="Garamond"/>
          <w:sz w:val="24"/>
          <w:szCs w:val="24"/>
          <w:lang w:eastAsia="hu-HU"/>
        </w:rPr>
        <w:t>fenti</w:t>
      </w:r>
      <w:r w:rsidRPr="002C6E89">
        <w:rPr>
          <w:rFonts w:ascii="Garamond" w:hAnsi="Garamond"/>
          <w:sz w:val="24"/>
          <w:szCs w:val="24"/>
          <w:lang w:eastAsia="hu-HU"/>
        </w:rPr>
        <w:t xml:space="preserve">eken túl – minden olyan jelzés bejelentésnek tekintendő, amely olyan körülményre hívja fel a figyelmet, amelynek orvoslása vagy megszüntetése a </w:t>
      </w:r>
      <w:r>
        <w:rPr>
          <w:rFonts w:ascii="Garamond" w:hAnsi="Garamond"/>
          <w:sz w:val="24"/>
          <w:szCs w:val="24"/>
          <w:lang w:eastAsia="hu-HU"/>
        </w:rPr>
        <w:t>MAZSIHISZ</w:t>
      </w:r>
      <w:r w:rsidRPr="002C6E89">
        <w:rPr>
          <w:rFonts w:ascii="Garamond" w:hAnsi="Garamond"/>
          <w:sz w:val="24"/>
          <w:szCs w:val="24"/>
          <w:lang w:eastAsia="hu-HU"/>
        </w:rPr>
        <w:t xml:space="preserve"> </w:t>
      </w:r>
      <w:r w:rsidR="00586C28">
        <w:rPr>
          <w:rFonts w:ascii="Garamond" w:hAnsi="Garamond"/>
          <w:sz w:val="24"/>
          <w:szCs w:val="24"/>
          <w:lang w:eastAsia="hu-HU"/>
        </w:rPr>
        <w:t xml:space="preserve">vagy a BZSH </w:t>
      </w:r>
      <w:r w:rsidRPr="002C6E89">
        <w:rPr>
          <w:rFonts w:ascii="Garamond" w:hAnsi="Garamond"/>
          <w:sz w:val="24"/>
          <w:szCs w:val="24"/>
          <w:lang w:eastAsia="hu-HU"/>
        </w:rPr>
        <w:t xml:space="preserve">jogos érdekét vagy jogszabályba nem ütköző </w:t>
      </w:r>
      <w:r w:rsidR="00586C28">
        <w:rPr>
          <w:rFonts w:ascii="Garamond" w:hAnsi="Garamond"/>
          <w:sz w:val="24"/>
          <w:szCs w:val="24"/>
          <w:lang w:eastAsia="hu-HU"/>
        </w:rPr>
        <w:t>intézmény</w:t>
      </w:r>
      <w:r w:rsidRPr="002C6E89">
        <w:rPr>
          <w:rFonts w:ascii="Garamond" w:hAnsi="Garamond"/>
          <w:sz w:val="24"/>
          <w:szCs w:val="24"/>
          <w:lang w:eastAsia="hu-HU"/>
        </w:rPr>
        <w:t xml:space="preserve">i érdekét, vagy a </w:t>
      </w:r>
      <w:r>
        <w:rPr>
          <w:rFonts w:ascii="Garamond" w:hAnsi="Garamond"/>
          <w:sz w:val="24"/>
          <w:szCs w:val="24"/>
          <w:lang w:eastAsia="hu-HU"/>
        </w:rPr>
        <w:t>MAZSIHIS</w:t>
      </w:r>
      <w:r w:rsidR="00586C28">
        <w:rPr>
          <w:rFonts w:ascii="Garamond" w:hAnsi="Garamond"/>
          <w:sz w:val="24"/>
          <w:szCs w:val="24"/>
          <w:lang w:eastAsia="hu-HU"/>
        </w:rPr>
        <w:t>Z, illetve a BZSH</w:t>
      </w:r>
      <w:r w:rsidRPr="002C6E89">
        <w:rPr>
          <w:rFonts w:ascii="Garamond" w:hAnsi="Garamond"/>
          <w:sz w:val="24"/>
          <w:szCs w:val="24"/>
          <w:lang w:eastAsia="hu-HU"/>
        </w:rPr>
        <w:t xml:space="preserve"> tevékenységével kapcsolatos jogszabálysértés, a közbiztonság, a közegészség vagy a környezet veszélyeztetésének megszüntetését szolgálja.</w:t>
      </w:r>
    </w:p>
    <w:p w14:paraId="768203DB" w14:textId="77777777" w:rsidR="002C6E89" w:rsidRDefault="002C6E89" w:rsidP="00181A2E">
      <w:pPr>
        <w:spacing w:after="0"/>
        <w:ind w:firstLine="0"/>
        <w:rPr>
          <w:rFonts w:ascii="Garamond" w:hAnsi="Garamond"/>
          <w:sz w:val="24"/>
          <w:szCs w:val="24"/>
          <w:lang w:eastAsia="hu-HU"/>
        </w:rPr>
      </w:pPr>
    </w:p>
    <w:p w14:paraId="0A5D26AB" w14:textId="431D9ADF" w:rsidR="000E2DDF" w:rsidRDefault="00F21C2D" w:rsidP="00181A2E">
      <w:pPr>
        <w:spacing w:after="0"/>
        <w:ind w:firstLine="0"/>
        <w:rPr>
          <w:rFonts w:ascii="Garamond" w:hAnsi="Garamond"/>
          <w:sz w:val="24"/>
          <w:szCs w:val="24"/>
          <w:lang w:eastAsia="hu-HU"/>
        </w:rPr>
      </w:pPr>
      <w:r w:rsidRPr="004445BF">
        <w:rPr>
          <w:rFonts w:ascii="Garamond" w:hAnsi="Garamond"/>
          <w:sz w:val="24"/>
          <w:szCs w:val="24"/>
          <w:lang w:eastAsia="hu-HU"/>
        </w:rPr>
        <w:t xml:space="preserve">A Rendszerben nem fogadhatók viszont azok a panaszok, amelyek a </w:t>
      </w:r>
      <w:r w:rsidR="00F02B8B">
        <w:rPr>
          <w:rFonts w:ascii="Garamond" w:hAnsi="Garamond"/>
          <w:sz w:val="24"/>
          <w:szCs w:val="24"/>
          <w:lang w:eastAsia="hu-HU"/>
        </w:rPr>
        <w:t>MAZSIHISZ</w:t>
      </w:r>
      <w:r w:rsidR="00586C28">
        <w:rPr>
          <w:rFonts w:ascii="Garamond" w:hAnsi="Garamond"/>
          <w:sz w:val="24"/>
          <w:szCs w:val="24"/>
          <w:lang w:eastAsia="hu-HU"/>
        </w:rPr>
        <w:t xml:space="preserve"> és a BZSH</w:t>
      </w:r>
      <w:r w:rsidRPr="004445BF">
        <w:rPr>
          <w:rFonts w:ascii="Garamond" w:hAnsi="Garamond"/>
          <w:sz w:val="24"/>
          <w:szCs w:val="24"/>
          <w:lang w:eastAsia="hu-HU"/>
        </w:rPr>
        <w:t xml:space="preserve"> </w:t>
      </w:r>
      <w:r w:rsidR="003A1CA2">
        <w:rPr>
          <w:rFonts w:ascii="Garamond" w:hAnsi="Garamond"/>
          <w:sz w:val="24"/>
          <w:szCs w:val="24"/>
          <w:lang w:eastAsia="hu-HU"/>
        </w:rPr>
        <w:t xml:space="preserve">vallási, </w:t>
      </w:r>
      <w:r w:rsidR="00586C28" w:rsidRPr="009B54EB">
        <w:rPr>
          <w:rFonts w:ascii="Garamond" w:hAnsi="Garamond"/>
          <w:sz w:val="24"/>
          <w:szCs w:val="24"/>
          <w:lang w:eastAsia="hu-HU"/>
        </w:rPr>
        <w:t>intézmény-</w:t>
      </w:r>
      <w:r w:rsidR="003A1CA2" w:rsidRPr="009B54EB">
        <w:rPr>
          <w:rFonts w:ascii="Garamond" w:hAnsi="Garamond"/>
          <w:sz w:val="24"/>
          <w:szCs w:val="24"/>
          <w:lang w:eastAsia="hu-HU"/>
        </w:rPr>
        <w:t xml:space="preserve">igazgatási (pl. iskola, </w:t>
      </w:r>
      <w:r w:rsidR="00586C28" w:rsidRPr="009B54EB">
        <w:rPr>
          <w:rFonts w:ascii="Garamond" w:hAnsi="Garamond"/>
          <w:sz w:val="24"/>
          <w:szCs w:val="24"/>
          <w:lang w:eastAsia="hu-HU"/>
        </w:rPr>
        <w:t xml:space="preserve">zsinagóga, szociális intézmény, </w:t>
      </w:r>
      <w:r w:rsidR="003A1CA2" w:rsidRPr="009B54EB">
        <w:rPr>
          <w:rFonts w:ascii="Garamond" w:hAnsi="Garamond"/>
          <w:sz w:val="24"/>
          <w:szCs w:val="24"/>
          <w:lang w:eastAsia="hu-HU"/>
        </w:rPr>
        <w:t>múzeum</w:t>
      </w:r>
      <w:r w:rsidR="00586C28" w:rsidRPr="009B54EB">
        <w:rPr>
          <w:rFonts w:ascii="Garamond" w:hAnsi="Garamond"/>
          <w:sz w:val="24"/>
          <w:szCs w:val="24"/>
          <w:lang w:eastAsia="hu-HU"/>
        </w:rPr>
        <w:t xml:space="preserve"> fenntartási</w:t>
      </w:r>
      <w:r w:rsidR="003A1CA2" w:rsidRPr="009B54EB">
        <w:rPr>
          <w:rFonts w:ascii="Garamond" w:hAnsi="Garamond"/>
          <w:sz w:val="24"/>
          <w:szCs w:val="24"/>
          <w:lang w:eastAsia="hu-HU"/>
        </w:rPr>
        <w:t>)</w:t>
      </w:r>
      <w:r w:rsidR="007B26BD" w:rsidRPr="009B54EB">
        <w:rPr>
          <w:rFonts w:ascii="Garamond" w:hAnsi="Garamond"/>
          <w:sz w:val="24"/>
          <w:szCs w:val="24"/>
          <w:lang w:eastAsia="hu-HU"/>
        </w:rPr>
        <w:t xml:space="preserve"> vagy </w:t>
      </w:r>
      <w:r w:rsidRPr="009B54EB">
        <w:rPr>
          <w:rFonts w:ascii="Garamond" w:hAnsi="Garamond"/>
          <w:sz w:val="24"/>
          <w:szCs w:val="24"/>
          <w:lang w:eastAsia="hu-HU"/>
        </w:rPr>
        <w:t>szolgáltató</w:t>
      </w:r>
      <w:r w:rsidR="003A1CA2" w:rsidRPr="009B54EB">
        <w:rPr>
          <w:rFonts w:ascii="Garamond" w:hAnsi="Garamond"/>
          <w:sz w:val="24"/>
          <w:szCs w:val="24"/>
          <w:lang w:eastAsia="hu-HU"/>
        </w:rPr>
        <w:t xml:space="preserve"> (pl. </w:t>
      </w:r>
      <w:r w:rsidR="009B54EB">
        <w:rPr>
          <w:rFonts w:ascii="Garamond" w:hAnsi="Garamond"/>
          <w:sz w:val="24"/>
          <w:szCs w:val="24"/>
          <w:lang w:eastAsia="hu-HU"/>
        </w:rPr>
        <w:t xml:space="preserve">oktatási, </w:t>
      </w:r>
      <w:r w:rsidR="003A1CA2" w:rsidRPr="009B54EB">
        <w:rPr>
          <w:rFonts w:ascii="Garamond" w:hAnsi="Garamond"/>
          <w:sz w:val="24"/>
          <w:szCs w:val="24"/>
          <w:lang w:eastAsia="hu-HU"/>
        </w:rPr>
        <w:t>egészségügyi, szociális)</w:t>
      </w:r>
      <w:r w:rsidRPr="004445BF">
        <w:rPr>
          <w:rFonts w:ascii="Garamond" w:hAnsi="Garamond"/>
          <w:sz w:val="24"/>
          <w:szCs w:val="24"/>
          <w:lang w:eastAsia="hu-HU"/>
        </w:rPr>
        <w:t xml:space="preserve"> tevékenységével </w:t>
      </w:r>
      <w:r w:rsidR="00010751" w:rsidRPr="004445BF">
        <w:rPr>
          <w:rFonts w:ascii="Garamond" w:hAnsi="Garamond"/>
          <w:sz w:val="24"/>
          <w:szCs w:val="24"/>
          <w:lang w:eastAsia="hu-HU"/>
        </w:rPr>
        <w:t>összefüggésben keletkeztek</w:t>
      </w:r>
      <w:r w:rsidR="003A1CA2">
        <w:rPr>
          <w:rFonts w:ascii="Garamond" w:hAnsi="Garamond"/>
          <w:sz w:val="24"/>
          <w:szCs w:val="24"/>
          <w:lang w:eastAsia="hu-HU"/>
        </w:rPr>
        <w:t xml:space="preserve"> </w:t>
      </w:r>
      <w:r w:rsidR="00201339" w:rsidRPr="004445BF">
        <w:rPr>
          <w:rFonts w:ascii="Garamond" w:hAnsi="Garamond"/>
          <w:sz w:val="24"/>
          <w:szCs w:val="24"/>
          <w:lang w:eastAsia="hu-HU"/>
        </w:rPr>
        <w:t>és</w:t>
      </w:r>
      <w:r w:rsidRPr="004445BF">
        <w:rPr>
          <w:rFonts w:ascii="Garamond" w:hAnsi="Garamond"/>
          <w:sz w:val="24"/>
          <w:szCs w:val="24"/>
          <w:lang w:eastAsia="hu-HU"/>
        </w:rPr>
        <w:t xml:space="preserve"> </w:t>
      </w:r>
      <w:r w:rsidR="00201339" w:rsidRPr="004445BF">
        <w:rPr>
          <w:rFonts w:ascii="Garamond" w:hAnsi="Garamond"/>
          <w:sz w:val="24"/>
          <w:szCs w:val="24"/>
          <w:lang w:eastAsia="hu-HU"/>
        </w:rPr>
        <w:t xml:space="preserve">amelyekre a </w:t>
      </w:r>
      <w:r w:rsidR="00F02B8B">
        <w:rPr>
          <w:rFonts w:ascii="Garamond" w:hAnsi="Garamond"/>
          <w:sz w:val="24"/>
          <w:szCs w:val="24"/>
          <w:lang w:eastAsia="hu-HU"/>
        </w:rPr>
        <w:t>MAZSIHISZ</w:t>
      </w:r>
      <w:r w:rsidR="00586C28">
        <w:rPr>
          <w:rFonts w:ascii="Garamond" w:hAnsi="Garamond"/>
          <w:sz w:val="24"/>
          <w:szCs w:val="24"/>
          <w:lang w:eastAsia="hu-HU"/>
        </w:rPr>
        <w:t xml:space="preserve"> és a BZSH</w:t>
      </w:r>
      <w:r w:rsidR="00201339" w:rsidRPr="004445BF">
        <w:rPr>
          <w:rFonts w:ascii="Garamond" w:hAnsi="Garamond"/>
          <w:sz w:val="24"/>
          <w:szCs w:val="24"/>
          <w:lang w:eastAsia="hu-HU"/>
        </w:rPr>
        <w:t xml:space="preserve"> külön </w:t>
      </w:r>
      <w:r w:rsidR="00586C28">
        <w:rPr>
          <w:rFonts w:ascii="Garamond" w:hAnsi="Garamond"/>
          <w:sz w:val="24"/>
          <w:szCs w:val="24"/>
          <w:lang w:eastAsia="hu-HU"/>
        </w:rPr>
        <w:t>panaszkezelés</w:t>
      </w:r>
      <w:r w:rsidR="00201339" w:rsidRPr="004445BF">
        <w:rPr>
          <w:rFonts w:ascii="Garamond" w:hAnsi="Garamond"/>
          <w:sz w:val="24"/>
          <w:szCs w:val="24"/>
          <w:lang w:eastAsia="hu-HU"/>
        </w:rPr>
        <w:t>i szabályokat alkalmaz.</w:t>
      </w:r>
      <w:r w:rsidRPr="004445BF">
        <w:rPr>
          <w:rFonts w:ascii="Garamond" w:hAnsi="Garamond"/>
          <w:sz w:val="24"/>
          <w:szCs w:val="24"/>
          <w:lang w:eastAsia="hu-HU"/>
        </w:rPr>
        <w:t xml:space="preserve"> </w:t>
      </w:r>
    </w:p>
    <w:p w14:paraId="4BFD5C70" w14:textId="77777777" w:rsidR="00DC73E9" w:rsidRPr="004445BF" w:rsidRDefault="00DC73E9" w:rsidP="00181A2E">
      <w:pPr>
        <w:spacing w:after="0"/>
        <w:ind w:firstLine="0"/>
        <w:rPr>
          <w:rFonts w:ascii="Garamond" w:hAnsi="Garamond"/>
          <w:sz w:val="24"/>
          <w:szCs w:val="24"/>
          <w:lang w:eastAsia="hu-HU"/>
        </w:rPr>
      </w:pPr>
    </w:p>
    <w:p w14:paraId="42622F44" w14:textId="20CD642A" w:rsidR="00EA0F7D" w:rsidRPr="004445BF" w:rsidRDefault="00924CFB" w:rsidP="00F27B73">
      <w:pPr>
        <w:pStyle w:val="Cmsor2"/>
        <w:numPr>
          <w:ilvl w:val="0"/>
          <w:numId w:val="0"/>
        </w:numPr>
        <w:spacing w:before="0" w:after="0"/>
        <w:ind w:left="578"/>
        <w:jc w:val="center"/>
        <w:rPr>
          <w:rFonts w:ascii="Garamond" w:hAnsi="Garamond"/>
          <w:sz w:val="24"/>
          <w:szCs w:val="24"/>
        </w:rPr>
      </w:pPr>
      <w:bookmarkStart w:id="19" w:name="_Toc506476777"/>
      <w:bookmarkStart w:id="20" w:name="_Toc524518268"/>
      <w:bookmarkStart w:id="21" w:name="_Toc153237048"/>
      <w:r w:rsidRPr="004445BF">
        <w:rPr>
          <w:rFonts w:ascii="Garamond" w:hAnsi="Garamond"/>
          <w:sz w:val="24"/>
          <w:szCs w:val="24"/>
          <w:lang w:val="hu-HU"/>
        </w:rPr>
        <w:t>3. J</w:t>
      </w:r>
      <w:r w:rsidRPr="004445BF">
        <w:rPr>
          <w:rFonts w:ascii="Garamond" w:hAnsi="Garamond"/>
          <w:sz w:val="24"/>
          <w:szCs w:val="24"/>
        </w:rPr>
        <w:t>OGSZABÁLYOK</w:t>
      </w:r>
      <w:bookmarkEnd w:id="19"/>
      <w:bookmarkEnd w:id="20"/>
      <w:r w:rsidRPr="004445BF">
        <w:rPr>
          <w:rFonts w:ascii="Garamond" w:hAnsi="Garamond"/>
          <w:sz w:val="24"/>
          <w:szCs w:val="24"/>
          <w:lang w:val="hu-HU"/>
        </w:rPr>
        <w:t>, EU IRÁNYELV</w:t>
      </w:r>
      <w:bookmarkEnd w:id="21"/>
    </w:p>
    <w:p w14:paraId="4B642C29" w14:textId="77777777" w:rsidR="007F0932" w:rsidRPr="004445BF" w:rsidRDefault="007F0932" w:rsidP="00201339">
      <w:pPr>
        <w:spacing w:after="0"/>
        <w:rPr>
          <w:rFonts w:ascii="Garamond" w:hAnsi="Garamond"/>
          <w:sz w:val="24"/>
          <w:szCs w:val="24"/>
          <w:lang w:val="x-none" w:eastAsia="x-none"/>
        </w:rPr>
      </w:pPr>
    </w:p>
    <w:p w14:paraId="4BBC21F6" w14:textId="67768BB7" w:rsidR="00EA0F7D" w:rsidRPr="004445BF" w:rsidRDefault="00924CFB" w:rsidP="00181A2E">
      <w:pPr>
        <w:pStyle w:val="Cmsor3"/>
        <w:numPr>
          <w:ilvl w:val="0"/>
          <w:numId w:val="0"/>
        </w:numPr>
        <w:spacing w:before="0"/>
        <w:rPr>
          <w:rFonts w:ascii="Garamond" w:hAnsi="Garamond"/>
          <w:szCs w:val="24"/>
        </w:rPr>
      </w:pPr>
      <w:bookmarkStart w:id="22" w:name="_Toc506476778"/>
      <w:bookmarkStart w:id="23" w:name="_Toc153237049"/>
      <w:r w:rsidRPr="004445BF">
        <w:rPr>
          <w:rFonts w:ascii="Garamond" w:hAnsi="Garamond"/>
          <w:szCs w:val="24"/>
          <w:lang w:val="hu-HU"/>
        </w:rPr>
        <w:t xml:space="preserve">3.1 </w:t>
      </w:r>
      <w:r w:rsidR="00EA0F7D" w:rsidRPr="004445BF">
        <w:rPr>
          <w:rFonts w:ascii="Garamond" w:hAnsi="Garamond"/>
          <w:szCs w:val="24"/>
        </w:rPr>
        <w:t xml:space="preserve">A </w:t>
      </w:r>
      <w:r w:rsidR="006A7369" w:rsidRPr="004445BF">
        <w:rPr>
          <w:rFonts w:ascii="Garamond" w:hAnsi="Garamond"/>
          <w:szCs w:val="24"/>
          <w:lang w:val="hu-HU"/>
        </w:rPr>
        <w:t>visszaélés-bejelenté</w:t>
      </w:r>
      <w:proofErr w:type="spellStart"/>
      <w:r w:rsidR="00EA0F7D" w:rsidRPr="004445BF">
        <w:rPr>
          <w:rFonts w:ascii="Garamond" w:hAnsi="Garamond"/>
          <w:szCs w:val="24"/>
        </w:rPr>
        <w:t>sre</w:t>
      </w:r>
      <w:proofErr w:type="spellEnd"/>
      <w:r w:rsidR="00EA0F7D" w:rsidRPr="004445BF">
        <w:rPr>
          <w:rFonts w:ascii="Garamond" w:hAnsi="Garamond"/>
          <w:szCs w:val="24"/>
        </w:rPr>
        <w:t xml:space="preserve"> vonatkozó </w:t>
      </w:r>
      <w:r w:rsidR="00656213" w:rsidRPr="004445BF">
        <w:rPr>
          <w:rFonts w:ascii="Garamond" w:hAnsi="Garamond"/>
          <w:szCs w:val="24"/>
          <w:lang w:val="hu-HU"/>
        </w:rPr>
        <w:t>főbb jogszabály</w:t>
      </w:r>
      <w:r w:rsidR="00EA0F7D" w:rsidRPr="004445BF">
        <w:rPr>
          <w:rFonts w:ascii="Garamond" w:hAnsi="Garamond"/>
          <w:szCs w:val="24"/>
        </w:rPr>
        <w:t>i előírások</w:t>
      </w:r>
      <w:bookmarkEnd w:id="22"/>
      <w:bookmarkEnd w:id="23"/>
    </w:p>
    <w:p w14:paraId="6815E347" w14:textId="5CD6F644" w:rsidR="00EA0F7D" w:rsidRPr="004445BF" w:rsidRDefault="000E207E" w:rsidP="006A7369">
      <w:pPr>
        <w:pStyle w:val="Cmsor4"/>
        <w:numPr>
          <w:ilvl w:val="0"/>
          <w:numId w:val="0"/>
        </w:numPr>
        <w:spacing w:after="0"/>
        <w:ind w:left="1410" w:hanging="1410"/>
        <w:rPr>
          <w:rFonts w:ascii="Garamond" w:hAnsi="Garamond"/>
          <w:szCs w:val="24"/>
          <w:u w:val="single"/>
          <w:lang w:val="hu-HU"/>
        </w:rPr>
      </w:pPr>
      <w:proofErr w:type="spellStart"/>
      <w:r w:rsidRPr="004445BF">
        <w:rPr>
          <w:rFonts w:ascii="Garamond" w:hAnsi="Garamond"/>
          <w:b/>
          <w:bCs w:val="0"/>
          <w:szCs w:val="24"/>
          <w:u w:val="single"/>
          <w:lang w:val="hu-HU"/>
        </w:rPr>
        <w:t>Panasztv</w:t>
      </w:r>
      <w:proofErr w:type="spellEnd"/>
      <w:r w:rsidRPr="004445BF">
        <w:rPr>
          <w:rFonts w:ascii="Garamond" w:hAnsi="Garamond"/>
          <w:b/>
          <w:bCs w:val="0"/>
          <w:szCs w:val="24"/>
          <w:lang w:val="hu-HU"/>
        </w:rPr>
        <w:t>.</w:t>
      </w:r>
      <w:r w:rsidRPr="004445BF">
        <w:rPr>
          <w:rFonts w:ascii="Garamond" w:hAnsi="Garamond"/>
          <w:szCs w:val="24"/>
          <w:lang w:val="hu-HU"/>
        </w:rPr>
        <w:t xml:space="preserve"> </w:t>
      </w:r>
      <w:r w:rsidR="006A7369" w:rsidRPr="004445BF">
        <w:rPr>
          <w:rFonts w:ascii="Garamond" w:hAnsi="Garamond"/>
          <w:szCs w:val="24"/>
          <w:lang w:val="hu-HU"/>
        </w:rPr>
        <w:tab/>
      </w:r>
      <w:r w:rsidRPr="004445BF">
        <w:rPr>
          <w:rFonts w:ascii="Garamond" w:hAnsi="Garamond"/>
          <w:b/>
          <w:bCs w:val="0"/>
          <w:szCs w:val="24"/>
          <w:lang w:val="hu-HU"/>
        </w:rPr>
        <w:t>2023. évi XXV. törvény</w:t>
      </w:r>
      <w:r w:rsidRPr="004445BF">
        <w:rPr>
          <w:rFonts w:ascii="Garamond" w:hAnsi="Garamond"/>
          <w:szCs w:val="24"/>
          <w:lang w:val="hu-HU"/>
        </w:rPr>
        <w:t xml:space="preserve"> a panaszokról, a közérdekű bejelentésekről, valamint a visszaélések bejelentésével összefüggő szabályokról</w:t>
      </w:r>
    </w:p>
    <w:p w14:paraId="460E0CE5" w14:textId="24117FB1" w:rsidR="003A1CA2" w:rsidRPr="003A1CA2" w:rsidRDefault="006A7369" w:rsidP="003A1CA2">
      <w:pPr>
        <w:pStyle w:val="Cmsor4"/>
        <w:numPr>
          <w:ilvl w:val="0"/>
          <w:numId w:val="0"/>
        </w:numPr>
        <w:spacing w:after="0"/>
        <w:ind w:left="1410" w:hanging="1410"/>
        <w:rPr>
          <w:rFonts w:ascii="Garamond" w:hAnsi="Garamond"/>
          <w:szCs w:val="24"/>
        </w:rPr>
      </w:pPr>
      <w:proofErr w:type="spellStart"/>
      <w:r w:rsidRPr="004445BF">
        <w:rPr>
          <w:rFonts w:ascii="Garamond" w:hAnsi="Garamond"/>
          <w:b/>
          <w:bCs w:val="0"/>
          <w:szCs w:val="24"/>
          <w:u w:val="single"/>
          <w:lang w:val="hu-HU"/>
        </w:rPr>
        <w:t>Infotv</w:t>
      </w:r>
      <w:proofErr w:type="spellEnd"/>
      <w:r w:rsidRPr="004445BF">
        <w:rPr>
          <w:rFonts w:ascii="Garamond" w:hAnsi="Garamond"/>
          <w:b/>
          <w:bCs w:val="0"/>
          <w:szCs w:val="24"/>
          <w:lang w:val="hu-HU"/>
        </w:rPr>
        <w:t xml:space="preserve">. </w:t>
      </w:r>
      <w:r w:rsidRPr="004445BF">
        <w:rPr>
          <w:rFonts w:ascii="Garamond" w:hAnsi="Garamond"/>
          <w:b/>
          <w:bCs w:val="0"/>
          <w:szCs w:val="24"/>
          <w:lang w:val="hu-HU"/>
        </w:rPr>
        <w:tab/>
      </w:r>
      <w:r w:rsidR="000E207E" w:rsidRPr="004445BF">
        <w:rPr>
          <w:rFonts w:ascii="Garamond" w:hAnsi="Garamond"/>
          <w:b/>
          <w:szCs w:val="24"/>
          <w:lang w:val="hu-HU"/>
        </w:rPr>
        <w:t xml:space="preserve">2011. évi CXII. törvény </w:t>
      </w:r>
      <w:r w:rsidR="000E207E" w:rsidRPr="004445BF">
        <w:rPr>
          <w:rFonts w:ascii="Garamond" w:hAnsi="Garamond"/>
          <w:bCs w:val="0"/>
          <w:szCs w:val="24"/>
          <w:lang w:val="hu-HU"/>
        </w:rPr>
        <w:t>az információs önrendelkezési jogról és az információszabadságról</w:t>
      </w:r>
      <w:r w:rsidR="00EA0F7D" w:rsidRPr="004445BF">
        <w:rPr>
          <w:rFonts w:ascii="Garamond" w:hAnsi="Garamond"/>
          <w:szCs w:val="24"/>
        </w:rPr>
        <w:t xml:space="preserve"> </w:t>
      </w:r>
    </w:p>
    <w:p w14:paraId="55ACF5C4" w14:textId="71A8C390" w:rsidR="007E5EA9" w:rsidRDefault="007E5EA9" w:rsidP="007E5EA9">
      <w:pPr>
        <w:ind w:left="1410" w:hanging="1410"/>
        <w:rPr>
          <w:rFonts w:ascii="Garamond" w:hAnsi="Garamond"/>
          <w:sz w:val="24"/>
          <w:szCs w:val="24"/>
          <w:lang w:eastAsia="x-none"/>
        </w:rPr>
      </w:pPr>
      <w:r w:rsidRPr="004445BF">
        <w:rPr>
          <w:rFonts w:ascii="Garamond" w:hAnsi="Garamond"/>
          <w:b/>
          <w:bCs/>
          <w:sz w:val="24"/>
          <w:szCs w:val="24"/>
          <w:lang w:eastAsia="x-none"/>
        </w:rPr>
        <w:t>GDPR</w:t>
      </w:r>
      <w:r w:rsidRPr="004445BF">
        <w:rPr>
          <w:rFonts w:ascii="Garamond" w:hAnsi="Garamond"/>
          <w:b/>
          <w:bCs/>
          <w:sz w:val="24"/>
          <w:szCs w:val="24"/>
          <w:lang w:eastAsia="x-none"/>
        </w:rPr>
        <w:tab/>
      </w:r>
      <w:r w:rsidRPr="004445BF">
        <w:rPr>
          <w:rFonts w:ascii="Garamond" w:hAnsi="Garamond"/>
          <w:sz w:val="24"/>
          <w:szCs w:val="24"/>
          <w:lang w:eastAsia="x-none"/>
        </w:rPr>
        <w:tab/>
      </w:r>
      <w:r w:rsidRPr="003B0DC0">
        <w:rPr>
          <w:rFonts w:ascii="Garamond" w:hAnsi="Garamond"/>
          <w:sz w:val="24"/>
          <w:szCs w:val="24"/>
          <w:lang w:eastAsia="x-none"/>
        </w:rPr>
        <w:t>Az</w:t>
      </w:r>
      <w:r w:rsidRPr="004445BF">
        <w:rPr>
          <w:rFonts w:ascii="Garamond" w:hAnsi="Garamond"/>
          <w:b/>
          <w:bCs/>
          <w:sz w:val="24"/>
          <w:szCs w:val="24"/>
          <w:lang w:eastAsia="x-none"/>
        </w:rPr>
        <w:t xml:space="preserve"> Európai Parlament és a Tanács (EU) 2016/679 rendelete</w:t>
      </w:r>
      <w:r w:rsidRPr="004445BF">
        <w:rPr>
          <w:rFonts w:ascii="Garamond" w:hAnsi="Garamond"/>
          <w:sz w:val="24"/>
          <w:szCs w:val="24"/>
          <w:lang w:eastAsia="x-none"/>
        </w:rPr>
        <w:t xml:space="preserve"> (2016. április 27.) </w:t>
      </w:r>
      <w:r w:rsidR="00181A2E" w:rsidRPr="004445BF">
        <w:rPr>
          <w:rFonts w:ascii="Garamond" w:hAnsi="Garamond"/>
          <w:sz w:val="24"/>
          <w:szCs w:val="24"/>
          <w:lang w:eastAsia="x-none"/>
        </w:rPr>
        <w:t>a</w:t>
      </w:r>
      <w:r w:rsidRPr="004445BF">
        <w:rPr>
          <w:rFonts w:ascii="Garamond" w:hAnsi="Garamond"/>
          <w:sz w:val="24"/>
          <w:szCs w:val="24"/>
          <w:lang w:eastAsia="x-none"/>
        </w:rPr>
        <w:t xml:space="preserve"> természetes személyeknek a személyes adatok kezelése tekintetében történő védelméről és az ilyen adatok szabad áramlásáról, valamint a 95/46/EK irányelv hatályon kívül helyezéséről (általános adatvédelmi rendelet)</w:t>
      </w:r>
    </w:p>
    <w:p w14:paraId="12F3156A" w14:textId="3850D16A" w:rsidR="003B0DC0" w:rsidRDefault="003B0DC0" w:rsidP="003B0DC0">
      <w:pPr>
        <w:spacing w:after="0"/>
        <w:ind w:firstLine="0"/>
        <w:rPr>
          <w:rFonts w:ascii="Garamond" w:hAnsi="Garamond"/>
          <w:sz w:val="24"/>
          <w:szCs w:val="24"/>
        </w:rPr>
      </w:pPr>
      <w:proofErr w:type="spellStart"/>
      <w:r w:rsidRPr="003B0DC0">
        <w:rPr>
          <w:rFonts w:ascii="Garamond" w:hAnsi="Garamond"/>
          <w:b/>
          <w:bCs/>
          <w:sz w:val="24"/>
          <w:szCs w:val="24"/>
          <w:lang w:eastAsia="x-none"/>
        </w:rPr>
        <w:t>Üttv</w:t>
      </w:r>
      <w:proofErr w:type="spellEnd"/>
      <w:r w:rsidRPr="003B0DC0">
        <w:rPr>
          <w:rFonts w:ascii="Garamond" w:hAnsi="Garamond"/>
          <w:b/>
          <w:bCs/>
          <w:sz w:val="24"/>
          <w:szCs w:val="24"/>
          <w:lang w:eastAsia="x-none"/>
        </w:rPr>
        <w:t xml:space="preserve">. </w:t>
      </w:r>
      <w:r w:rsidRPr="003B0DC0">
        <w:rPr>
          <w:rFonts w:ascii="Garamond" w:hAnsi="Garamond"/>
          <w:b/>
          <w:bCs/>
          <w:sz w:val="24"/>
          <w:szCs w:val="24"/>
          <w:lang w:eastAsia="x-none"/>
        </w:rPr>
        <w:tab/>
      </w:r>
      <w:r w:rsidR="00586C28">
        <w:rPr>
          <w:rFonts w:ascii="Garamond" w:hAnsi="Garamond"/>
          <w:b/>
          <w:bCs/>
          <w:sz w:val="24"/>
          <w:szCs w:val="24"/>
          <w:lang w:eastAsia="x-none"/>
        </w:rPr>
        <w:tab/>
      </w:r>
      <w:r w:rsidRPr="003B0DC0">
        <w:rPr>
          <w:rFonts w:ascii="Garamond" w:hAnsi="Garamond"/>
          <w:b/>
          <w:bCs/>
          <w:sz w:val="24"/>
          <w:szCs w:val="24"/>
        </w:rPr>
        <w:t xml:space="preserve">2017. évi LXXVIII. törvény </w:t>
      </w:r>
      <w:r w:rsidRPr="003B0DC0">
        <w:rPr>
          <w:rFonts w:ascii="Garamond" w:hAnsi="Garamond"/>
          <w:sz w:val="24"/>
          <w:szCs w:val="24"/>
        </w:rPr>
        <w:t>az ügyvédi tevékenységről</w:t>
      </w:r>
    </w:p>
    <w:p w14:paraId="0466E367" w14:textId="6A09BF0C" w:rsidR="003B0DC0" w:rsidRPr="003B0DC0" w:rsidRDefault="003B0DC0" w:rsidP="003B0DC0">
      <w:pPr>
        <w:spacing w:after="0"/>
        <w:ind w:firstLine="0"/>
        <w:rPr>
          <w:rFonts w:ascii="Garamond" w:hAnsi="Garamond"/>
          <w:sz w:val="24"/>
          <w:szCs w:val="24"/>
        </w:rPr>
      </w:pPr>
      <w:hyperlink r:id="rId10" w:anchor="lbj0idb698" w:history="1"/>
    </w:p>
    <w:p w14:paraId="6D399CF3" w14:textId="64A80526" w:rsidR="00EA0F7D" w:rsidRPr="004445BF" w:rsidRDefault="00924CFB" w:rsidP="003B0DC0">
      <w:pPr>
        <w:pStyle w:val="Cmsor3"/>
        <w:numPr>
          <w:ilvl w:val="0"/>
          <w:numId w:val="0"/>
        </w:numPr>
        <w:spacing w:before="0"/>
        <w:rPr>
          <w:rFonts w:ascii="Garamond" w:hAnsi="Garamond"/>
          <w:szCs w:val="24"/>
          <w:u w:val="single"/>
          <w:lang w:val="hu-HU"/>
        </w:rPr>
      </w:pPr>
      <w:bookmarkStart w:id="24" w:name="_Toc153237050"/>
      <w:r w:rsidRPr="004445BF">
        <w:rPr>
          <w:rFonts w:ascii="Garamond" w:hAnsi="Garamond"/>
          <w:szCs w:val="24"/>
          <w:lang w:val="hu-HU"/>
        </w:rPr>
        <w:t xml:space="preserve">3.2. </w:t>
      </w:r>
      <w:r w:rsidR="006A7369" w:rsidRPr="004445BF">
        <w:rPr>
          <w:rFonts w:ascii="Garamond" w:hAnsi="Garamond"/>
          <w:szCs w:val="24"/>
          <w:lang w:val="hu-HU"/>
        </w:rPr>
        <w:t>EU irányelv</w:t>
      </w:r>
      <w:bookmarkEnd w:id="24"/>
    </w:p>
    <w:p w14:paraId="3BE8BF41" w14:textId="1D1A5FCC" w:rsidR="006A7369" w:rsidRPr="004445BF" w:rsidRDefault="006A7369" w:rsidP="006A7369">
      <w:pPr>
        <w:ind w:firstLine="0"/>
        <w:rPr>
          <w:rFonts w:ascii="Garamond" w:hAnsi="Garamond"/>
          <w:sz w:val="24"/>
          <w:szCs w:val="24"/>
          <w:lang w:eastAsia="x-none"/>
        </w:rPr>
      </w:pPr>
      <w:r w:rsidRPr="004445BF">
        <w:rPr>
          <w:rFonts w:ascii="Garamond" w:hAnsi="Garamond"/>
          <w:sz w:val="24"/>
          <w:szCs w:val="24"/>
          <w:lang w:eastAsia="x-none"/>
        </w:rPr>
        <w:t xml:space="preserve">A </w:t>
      </w:r>
      <w:proofErr w:type="spellStart"/>
      <w:r w:rsidRPr="004445BF">
        <w:rPr>
          <w:rFonts w:ascii="Garamond" w:hAnsi="Garamond"/>
          <w:sz w:val="24"/>
          <w:szCs w:val="24"/>
          <w:lang w:eastAsia="x-none"/>
        </w:rPr>
        <w:t>Panasztv</w:t>
      </w:r>
      <w:proofErr w:type="spellEnd"/>
      <w:r w:rsidRPr="004445BF">
        <w:rPr>
          <w:rFonts w:ascii="Garamond" w:hAnsi="Garamond"/>
          <w:sz w:val="24"/>
          <w:szCs w:val="24"/>
          <w:lang w:eastAsia="x-none"/>
        </w:rPr>
        <w:t xml:space="preserve">. alapjaként szolgál </w:t>
      </w:r>
      <w:r w:rsidR="006F5630">
        <w:rPr>
          <w:rFonts w:ascii="Garamond" w:hAnsi="Garamond"/>
          <w:sz w:val="24"/>
          <w:szCs w:val="24"/>
          <w:lang w:eastAsia="x-none"/>
        </w:rPr>
        <w:t xml:space="preserve">az </w:t>
      </w:r>
      <w:r w:rsidR="006F5630" w:rsidRPr="006F5630">
        <w:rPr>
          <w:rFonts w:ascii="Garamond" w:hAnsi="Garamond"/>
          <w:sz w:val="24"/>
          <w:szCs w:val="24"/>
          <w:lang w:eastAsia="x-none"/>
        </w:rPr>
        <w:t xml:space="preserve">Európai Parlament és a Tanács (EU) </w:t>
      </w:r>
      <w:r w:rsidR="006F5630" w:rsidRPr="00586C28">
        <w:rPr>
          <w:rFonts w:ascii="Garamond" w:hAnsi="Garamond"/>
          <w:b/>
          <w:bCs/>
          <w:sz w:val="24"/>
          <w:szCs w:val="24"/>
          <w:lang w:eastAsia="x-none"/>
        </w:rPr>
        <w:t>2019/1937 irányelve</w:t>
      </w:r>
      <w:r w:rsidR="006F5630" w:rsidRPr="006F5630">
        <w:rPr>
          <w:rFonts w:ascii="Garamond" w:hAnsi="Garamond"/>
          <w:sz w:val="24"/>
          <w:szCs w:val="24"/>
          <w:lang w:eastAsia="x-none"/>
        </w:rPr>
        <w:t xml:space="preserve"> (2019. október 23.) az uniós jog megsértését bejelentő személyek védelméről</w:t>
      </w:r>
      <w:r w:rsidR="006F5630">
        <w:rPr>
          <w:rFonts w:ascii="Garamond" w:hAnsi="Garamond"/>
          <w:sz w:val="24"/>
          <w:szCs w:val="24"/>
          <w:lang w:eastAsia="x-none"/>
        </w:rPr>
        <w:t>,</w:t>
      </w:r>
      <w:r w:rsidR="006F5630" w:rsidRPr="006F5630">
        <w:rPr>
          <w:rFonts w:ascii="Garamond" w:hAnsi="Garamond"/>
          <w:sz w:val="24"/>
          <w:szCs w:val="24"/>
          <w:lang w:eastAsia="x-none"/>
        </w:rPr>
        <w:t xml:space="preserve"> ismertebb nevén a </w:t>
      </w:r>
      <w:r w:rsidR="006F5630" w:rsidRPr="006F5630">
        <w:rPr>
          <w:rFonts w:ascii="Garamond" w:hAnsi="Garamond"/>
          <w:b/>
          <w:bCs/>
          <w:sz w:val="24"/>
          <w:szCs w:val="24"/>
          <w:lang w:eastAsia="x-none"/>
        </w:rPr>
        <w:t>visszaélés-bejelentési (</w:t>
      </w:r>
      <w:proofErr w:type="spellStart"/>
      <w:r w:rsidR="006F5630" w:rsidRPr="006F5630">
        <w:rPr>
          <w:rFonts w:ascii="Garamond" w:hAnsi="Garamond"/>
          <w:b/>
          <w:bCs/>
          <w:sz w:val="24"/>
          <w:szCs w:val="24"/>
          <w:lang w:eastAsia="x-none"/>
        </w:rPr>
        <w:t>whistleblowing</w:t>
      </w:r>
      <w:proofErr w:type="spellEnd"/>
      <w:r w:rsidR="006F5630" w:rsidRPr="006F5630">
        <w:rPr>
          <w:rFonts w:ascii="Garamond" w:hAnsi="Garamond"/>
          <w:b/>
          <w:bCs/>
          <w:sz w:val="24"/>
          <w:szCs w:val="24"/>
          <w:lang w:eastAsia="x-none"/>
        </w:rPr>
        <w:t xml:space="preserve">) </w:t>
      </w:r>
      <w:r w:rsidR="003B0DC0">
        <w:rPr>
          <w:rFonts w:ascii="Garamond" w:hAnsi="Garamond"/>
          <w:b/>
          <w:bCs/>
          <w:sz w:val="24"/>
          <w:szCs w:val="24"/>
          <w:lang w:eastAsia="x-none"/>
        </w:rPr>
        <w:t xml:space="preserve">európai uniós </w:t>
      </w:r>
      <w:r w:rsidR="006F5630" w:rsidRPr="006F5630">
        <w:rPr>
          <w:rFonts w:ascii="Garamond" w:hAnsi="Garamond"/>
          <w:b/>
          <w:bCs/>
          <w:sz w:val="24"/>
          <w:szCs w:val="24"/>
          <w:lang w:eastAsia="x-none"/>
        </w:rPr>
        <w:t>irányelv</w:t>
      </w:r>
      <w:r w:rsidR="006F5630">
        <w:rPr>
          <w:rFonts w:ascii="Garamond" w:hAnsi="Garamond"/>
          <w:b/>
          <w:bCs/>
          <w:sz w:val="24"/>
          <w:szCs w:val="24"/>
          <w:lang w:eastAsia="x-none"/>
        </w:rPr>
        <w:t xml:space="preserve">. </w:t>
      </w:r>
    </w:p>
    <w:p w14:paraId="689F7672" w14:textId="385B1D58" w:rsidR="00EA0F7D" w:rsidRPr="004445BF" w:rsidRDefault="00924CFB" w:rsidP="00DC01DE">
      <w:pPr>
        <w:pStyle w:val="Cmsor1"/>
        <w:numPr>
          <w:ilvl w:val="0"/>
          <w:numId w:val="0"/>
        </w:numPr>
        <w:jc w:val="center"/>
        <w:rPr>
          <w:rFonts w:ascii="Garamond" w:hAnsi="Garamond"/>
          <w:sz w:val="24"/>
          <w:szCs w:val="24"/>
          <w:lang w:val="hu-HU"/>
        </w:rPr>
      </w:pPr>
      <w:bookmarkStart w:id="25" w:name="_Toc506476786"/>
      <w:bookmarkStart w:id="26" w:name="_Toc524518269"/>
      <w:bookmarkStart w:id="27" w:name="_Toc315262170"/>
      <w:bookmarkStart w:id="28" w:name="_Toc153237051"/>
      <w:r w:rsidRPr="004445BF">
        <w:rPr>
          <w:rFonts w:ascii="Garamond" w:hAnsi="Garamond"/>
          <w:sz w:val="24"/>
          <w:szCs w:val="24"/>
          <w:lang w:val="hu-HU"/>
        </w:rPr>
        <w:t xml:space="preserve">4. </w:t>
      </w:r>
      <w:bookmarkEnd w:id="25"/>
      <w:bookmarkEnd w:id="26"/>
      <w:bookmarkEnd w:id="27"/>
      <w:r w:rsidR="00DC01DE" w:rsidRPr="004445BF">
        <w:rPr>
          <w:rFonts w:ascii="Garamond" w:hAnsi="Garamond"/>
          <w:sz w:val="24"/>
          <w:szCs w:val="24"/>
          <w:lang w:val="hu-HU"/>
        </w:rPr>
        <w:t>FOGALOM-MEGHATÁROZÁSOK</w:t>
      </w:r>
      <w:bookmarkEnd w:id="28"/>
    </w:p>
    <w:p w14:paraId="761246E2" w14:textId="08B8D6D2" w:rsidR="00DC01DE" w:rsidRPr="004445BF" w:rsidRDefault="00DC01DE" w:rsidP="00DC01DE">
      <w:pPr>
        <w:ind w:firstLine="0"/>
        <w:rPr>
          <w:rFonts w:ascii="Garamond" w:hAnsi="Garamond"/>
          <w:sz w:val="24"/>
          <w:szCs w:val="24"/>
          <w:lang w:eastAsia="x-none"/>
        </w:rPr>
      </w:pPr>
      <w:r w:rsidRPr="004445BF">
        <w:rPr>
          <w:rFonts w:ascii="Garamond" w:hAnsi="Garamond"/>
          <w:sz w:val="24"/>
          <w:szCs w:val="24"/>
          <w:lang w:eastAsia="x-none"/>
        </w:rPr>
        <w:t xml:space="preserve">A jelen </w:t>
      </w:r>
      <w:r w:rsidR="006F5630">
        <w:rPr>
          <w:rFonts w:ascii="Garamond" w:hAnsi="Garamond"/>
          <w:sz w:val="24"/>
          <w:szCs w:val="24"/>
          <w:lang w:eastAsia="x-none"/>
        </w:rPr>
        <w:t>szabályzat</w:t>
      </w:r>
      <w:r w:rsidRPr="004445BF">
        <w:rPr>
          <w:rFonts w:ascii="Garamond" w:hAnsi="Garamond"/>
          <w:sz w:val="24"/>
          <w:szCs w:val="24"/>
          <w:lang w:eastAsia="x-none"/>
        </w:rPr>
        <w:t xml:space="preserve"> alkalmazása során </w:t>
      </w:r>
    </w:p>
    <w:p w14:paraId="13433146" w14:textId="29AD3EA6" w:rsidR="00DC01DE" w:rsidRPr="00D12CE8" w:rsidRDefault="006F5630" w:rsidP="00D12CE8">
      <w:pPr>
        <w:pStyle w:val="Listaszerbekezds"/>
        <w:numPr>
          <w:ilvl w:val="0"/>
          <w:numId w:val="25"/>
        </w:numPr>
        <w:rPr>
          <w:rFonts w:ascii="Garamond" w:hAnsi="Garamond"/>
          <w:sz w:val="24"/>
          <w:szCs w:val="24"/>
        </w:rPr>
      </w:pPr>
      <w:r>
        <w:rPr>
          <w:rFonts w:ascii="Garamond" w:hAnsi="Garamond"/>
          <w:b/>
          <w:bCs/>
          <w:i/>
          <w:iCs/>
          <w:sz w:val="24"/>
          <w:szCs w:val="24"/>
        </w:rPr>
        <w:t>F</w:t>
      </w:r>
      <w:r w:rsidR="00DC01DE" w:rsidRPr="00D12CE8">
        <w:rPr>
          <w:rFonts w:ascii="Garamond" w:hAnsi="Garamond"/>
          <w:b/>
          <w:bCs/>
          <w:i/>
          <w:iCs/>
          <w:sz w:val="24"/>
          <w:szCs w:val="24"/>
        </w:rPr>
        <w:t>oglalkoztatásra irányuló jogviszony:</w:t>
      </w:r>
      <w:r w:rsidR="00DC01DE" w:rsidRPr="00D12CE8">
        <w:rPr>
          <w:rFonts w:ascii="Garamond" w:hAnsi="Garamond"/>
          <w:i/>
          <w:iCs/>
          <w:sz w:val="24"/>
          <w:szCs w:val="24"/>
        </w:rPr>
        <w:t xml:space="preserve"> </w:t>
      </w:r>
      <w:r w:rsidR="00DC01DE" w:rsidRPr="00D12CE8">
        <w:rPr>
          <w:rFonts w:ascii="Garamond" w:hAnsi="Garamond"/>
          <w:sz w:val="24"/>
          <w:szCs w:val="24"/>
        </w:rPr>
        <w:t>minden olyan jogviszony, amelyben a foglalkoztatott a foglalkoztató részére és annak irányítása alatt ellenérték fejében tevékenységet végez vagy önmaga foglalkoztatását végzi</w:t>
      </w:r>
      <w:r w:rsidR="00D12CE8" w:rsidRPr="00D12CE8">
        <w:rPr>
          <w:rFonts w:ascii="Garamond" w:hAnsi="Garamond"/>
          <w:sz w:val="24"/>
          <w:szCs w:val="24"/>
        </w:rPr>
        <w:t xml:space="preserve"> (pl. kormánytisztviselői jogviszony, munkaviszony)</w:t>
      </w:r>
      <w:r>
        <w:rPr>
          <w:rFonts w:ascii="Garamond" w:hAnsi="Garamond"/>
          <w:sz w:val="24"/>
          <w:szCs w:val="24"/>
        </w:rPr>
        <w:t>.</w:t>
      </w:r>
    </w:p>
    <w:p w14:paraId="13C5FD4F" w14:textId="4394994D" w:rsidR="00DC01DE" w:rsidRPr="00D12CE8" w:rsidRDefault="006F5630" w:rsidP="00D12CE8">
      <w:pPr>
        <w:pStyle w:val="Listaszerbekezds"/>
        <w:numPr>
          <w:ilvl w:val="0"/>
          <w:numId w:val="25"/>
        </w:numPr>
        <w:rPr>
          <w:rFonts w:ascii="Garamond" w:hAnsi="Garamond"/>
          <w:sz w:val="24"/>
          <w:szCs w:val="24"/>
        </w:rPr>
      </w:pPr>
      <w:r>
        <w:rPr>
          <w:rFonts w:ascii="Garamond" w:hAnsi="Garamond"/>
          <w:b/>
          <w:bCs/>
          <w:i/>
          <w:iCs/>
          <w:sz w:val="24"/>
          <w:szCs w:val="24"/>
        </w:rPr>
        <w:t>F</w:t>
      </w:r>
      <w:r w:rsidR="00DC01DE" w:rsidRPr="00D12CE8">
        <w:rPr>
          <w:rFonts w:ascii="Garamond" w:hAnsi="Garamond"/>
          <w:b/>
          <w:bCs/>
          <w:i/>
          <w:iCs/>
          <w:sz w:val="24"/>
          <w:szCs w:val="24"/>
        </w:rPr>
        <w:t>oglalkoztató:</w:t>
      </w:r>
      <w:r w:rsidR="00DC01DE" w:rsidRPr="00D12CE8">
        <w:rPr>
          <w:rFonts w:ascii="Garamond" w:hAnsi="Garamond"/>
          <w:i/>
          <w:iCs/>
          <w:sz w:val="24"/>
          <w:szCs w:val="24"/>
        </w:rPr>
        <w:t xml:space="preserve"> </w:t>
      </w:r>
      <w:r w:rsidR="00DC01DE" w:rsidRPr="00D12CE8">
        <w:rPr>
          <w:rFonts w:ascii="Garamond" w:hAnsi="Garamond"/>
          <w:sz w:val="24"/>
          <w:szCs w:val="24"/>
        </w:rPr>
        <w:t>aki természetes személyt foglalkoztatásra irányuló jogviszony keretében foglalkoztat</w:t>
      </w:r>
      <w:r>
        <w:rPr>
          <w:rFonts w:ascii="Garamond" w:hAnsi="Garamond"/>
          <w:sz w:val="24"/>
          <w:szCs w:val="24"/>
        </w:rPr>
        <w:t>.</w:t>
      </w:r>
    </w:p>
    <w:p w14:paraId="2D937FFD" w14:textId="78201F17" w:rsidR="00DC01DE" w:rsidRPr="00D12CE8" w:rsidRDefault="006F5630" w:rsidP="00D12CE8">
      <w:pPr>
        <w:pStyle w:val="Listaszerbekezds"/>
        <w:numPr>
          <w:ilvl w:val="0"/>
          <w:numId w:val="25"/>
        </w:numPr>
        <w:rPr>
          <w:rFonts w:ascii="Garamond" w:hAnsi="Garamond"/>
          <w:sz w:val="24"/>
          <w:szCs w:val="24"/>
        </w:rPr>
      </w:pPr>
      <w:r>
        <w:rPr>
          <w:rFonts w:ascii="Garamond" w:hAnsi="Garamond"/>
          <w:b/>
          <w:bCs/>
          <w:i/>
          <w:iCs/>
          <w:sz w:val="24"/>
          <w:szCs w:val="24"/>
        </w:rPr>
        <w:t>F</w:t>
      </w:r>
      <w:r w:rsidR="00DC01DE" w:rsidRPr="00D12CE8">
        <w:rPr>
          <w:rFonts w:ascii="Garamond" w:hAnsi="Garamond"/>
          <w:b/>
          <w:bCs/>
          <w:i/>
          <w:iCs/>
          <w:sz w:val="24"/>
          <w:szCs w:val="24"/>
        </w:rPr>
        <w:t>oglalkoztatott:</w:t>
      </w:r>
      <w:r w:rsidR="00DC01DE" w:rsidRPr="00D12CE8">
        <w:rPr>
          <w:rFonts w:ascii="Garamond" w:hAnsi="Garamond"/>
          <w:i/>
          <w:iCs/>
          <w:sz w:val="24"/>
          <w:szCs w:val="24"/>
        </w:rPr>
        <w:t xml:space="preserve"> </w:t>
      </w:r>
      <w:r w:rsidR="00DC01DE" w:rsidRPr="00D12CE8">
        <w:rPr>
          <w:rFonts w:ascii="Garamond" w:hAnsi="Garamond"/>
          <w:sz w:val="24"/>
          <w:szCs w:val="24"/>
        </w:rPr>
        <w:t>az a természetes személy, aki a foglalkoztató számára és annak irányítása alatt foglalkoztatásra irányuló jogviszony keretében, ellenérték fejében tevékenységet végez</w:t>
      </w:r>
      <w:r>
        <w:rPr>
          <w:rFonts w:ascii="Garamond" w:hAnsi="Garamond"/>
          <w:sz w:val="24"/>
          <w:szCs w:val="24"/>
        </w:rPr>
        <w:t>.</w:t>
      </w:r>
    </w:p>
    <w:p w14:paraId="7252526E" w14:textId="0E9D2E1C" w:rsidR="00C67559" w:rsidRPr="00D12CE8" w:rsidRDefault="006F5630" w:rsidP="00D12CE8">
      <w:pPr>
        <w:pStyle w:val="Listaszerbekezds"/>
        <w:numPr>
          <w:ilvl w:val="0"/>
          <w:numId w:val="25"/>
        </w:numPr>
        <w:rPr>
          <w:rFonts w:ascii="Garamond" w:hAnsi="Garamond"/>
          <w:sz w:val="24"/>
          <w:szCs w:val="24"/>
        </w:rPr>
      </w:pPr>
      <w:r>
        <w:rPr>
          <w:rFonts w:ascii="Garamond" w:hAnsi="Garamond"/>
          <w:b/>
          <w:bCs/>
          <w:i/>
          <w:iCs/>
          <w:sz w:val="24"/>
          <w:szCs w:val="24"/>
        </w:rPr>
        <w:t>A</w:t>
      </w:r>
      <w:r w:rsidR="00C67559" w:rsidRPr="00D12CE8">
        <w:rPr>
          <w:rFonts w:ascii="Garamond" w:hAnsi="Garamond"/>
          <w:b/>
          <w:bCs/>
          <w:i/>
          <w:iCs/>
          <w:sz w:val="24"/>
          <w:szCs w:val="24"/>
        </w:rPr>
        <w:t xml:space="preserve"> bejelentésben érintett személy</w:t>
      </w:r>
      <w:r w:rsidR="00C67559" w:rsidRPr="00D12CE8">
        <w:rPr>
          <w:rFonts w:ascii="Garamond" w:hAnsi="Garamond"/>
          <w:sz w:val="24"/>
          <w:szCs w:val="24"/>
        </w:rPr>
        <w:t xml:space="preserve">: a </w:t>
      </w:r>
      <w:r w:rsidR="00F02B8B">
        <w:rPr>
          <w:rFonts w:ascii="Garamond" w:hAnsi="Garamond"/>
          <w:sz w:val="24"/>
          <w:szCs w:val="24"/>
        </w:rPr>
        <w:t>MAZSIHISZ</w:t>
      </w:r>
      <w:r w:rsidR="00586C28">
        <w:rPr>
          <w:rFonts w:ascii="Garamond" w:hAnsi="Garamond"/>
          <w:sz w:val="24"/>
          <w:szCs w:val="24"/>
        </w:rPr>
        <w:t xml:space="preserve"> vagy a BZSH</w:t>
      </w:r>
      <w:r w:rsidR="00C67559" w:rsidRPr="00D12CE8">
        <w:rPr>
          <w:rFonts w:ascii="Garamond" w:hAnsi="Garamond"/>
          <w:sz w:val="24"/>
          <w:szCs w:val="24"/>
        </w:rPr>
        <w:t xml:space="preserve"> azon munkavállalója, vagy a </w:t>
      </w:r>
      <w:r w:rsidR="00F02B8B">
        <w:rPr>
          <w:rFonts w:ascii="Garamond" w:hAnsi="Garamond"/>
          <w:sz w:val="24"/>
          <w:szCs w:val="24"/>
        </w:rPr>
        <w:t>MAZSIHISZ</w:t>
      </w:r>
      <w:r>
        <w:rPr>
          <w:rFonts w:ascii="Garamond" w:hAnsi="Garamond"/>
          <w:sz w:val="24"/>
          <w:szCs w:val="24"/>
        </w:rPr>
        <w:t>-sz</w:t>
      </w:r>
      <w:r w:rsidR="00C67559" w:rsidRPr="00D12CE8">
        <w:rPr>
          <w:rFonts w:ascii="Garamond" w:hAnsi="Garamond"/>
          <w:sz w:val="24"/>
          <w:szCs w:val="24"/>
        </w:rPr>
        <w:t>el</w:t>
      </w:r>
      <w:r w:rsidR="00893B21">
        <w:rPr>
          <w:rFonts w:ascii="Garamond" w:hAnsi="Garamond"/>
          <w:sz w:val="24"/>
          <w:szCs w:val="24"/>
        </w:rPr>
        <w:t>, illetve a BZSH-</w:t>
      </w:r>
      <w:proofErr w:type="spellStart"/>
      <w:r w:rsidR="00893B21">
        <w:rPr>
          <w:rFonts w:ascii="Garamond" w:hAnsi="Garamond"/>
          <w:sz w:val="24"/>
          <w:szCs w:val="24"/>
        </w:rPr>
        <w:t>val</w:t>
      </w:r>
      <w:proofErr w:type="spellEnd"/>
      <w:r w:rsidR="00893B21">
        <w:rPr>
          <w:rFonts w:ascii="Garamond" w:hAnsi="Garamond"/>
          <w:sz w:val="24"/>
          <w:szCs w:val="24"/>
        </w:rPr>
        <w:t xml:space="preserve"> </w:t>
      </w:r>
      <w:r w:rsidR="00C67559" w:rsidRPr="00D12CE8">
        <w:rPr>
          <w:rFonts w:ascii="Garamond" w:hAnsi="Garamond"/>
          <w:sz w:val="24"/>
          <w:szCs w:val="24"/>
        </w:rPr>
        <w:t xml:space="preserve">valamely jogviszonyban, együttműködésben álló természetes személy, akinek a magatartása vagy mulasztása a bejelentésre okot adott, illetve, aki a bejelentésben foglaltakról érdemi információval rendelkezhet. Ezen felül </w:t>
      </w:r>
      <w:r w:rsidR="002B193A">
        <w:rPr>
          <w:rFonts w:ascii="Garamond" w:hAnsi="Garamond"/>
          <w:sz w:val="24"/>
          <w:szCs w:val="24"/>
        </w:rPr>
        <w:t>az</w:t>
      </w:r>
      <w:r w:rsidR="00C67559" w:rsidRPr="00D12CE8">
        <w:rPr>
          <w:rFonts w:ascii="Garamond" w:hAnsi="Garamond"/>
          <w:sz w:val="24"/>
          <w:szCs w:val="24"/>
        </w:rPr>
        <w:t xml:space="preserve"> is lehet, aki a </w:t>
      </w:r>
      <w:r w:rsidR="00F02B8B">
        <w:rPr>
          <w:rFonts w:ascii="Garamond" w:hAnsi="Garamond"/>
          <w:sz w:val="24"/>
          <w:szCs w:val="24"/>
        </w:rPr>
        <w:t>MAZSIHISZ</w:t>
      </w:r>
      <w:r>
        <w:rPr>
          <w:rFonts w:ascii="Garamond" w:hAnsi="Garamond"/>
          <w:sz w:val="24"/>
          <w:szCs w:val="24"/>
        </w:rPr>
        <w:t>-sz</w:t>
      </w:r>
      <w:r w:rsidR="00C67559" w:rsidRPr="00D12CE8">
        <w:rPr>
          <w:rFonts w:ascii="Garamond" w:hAnsi="Garamond"/>
          <w:sz w:val="24"/>
          <w:szCs w:val="24"/>
        </w:rPr>
        <w:t xml:space="preserve">el </w:t>
      </w:r>
      <w:r w:rsidR="00893B21">
        <w:rPr>
          <w:rFonts w:ascii="Garamond" w:hAnsi="Garamond"/>
          <w:sz w:val="24"/>
          <w:szCs w:val="24"/>
        </w:rPr>
        <w:t>vagy a BZSH-</w:t>
      </w:r>
      <w:proofErr w:type="spellStart"/>
      <w:r w:rsidR="00893B21">
        <w:rPr>
          <w:rFonts w:ascii="Garamond" w:hAnsi="Garamond"/>
          <w:sz w:val="24"/>
          <w:szCs w:val="24"/>
        </w:rPr>
        <w:t>val</w:t>
      </w:r>
      <w:proofErr w:type="spellEnd"/>
      <w:r w:rsidR="00893B21">
        <w:rPr>
          <w:rFonts w:ascii="Garamond" w:hAnsi="Garamond"/>
          <w:sz w:val="24"/>
          <w:szCs w:val="24"/>
        </w:rPr>
        <w:t xml:space="preserve"> </w:t>
      </w:r>
      <w:r w:rsidR="00C67559" w:rsidRPr="00D12CE8">
        <w:rPr>
          <w:rFonts w:ascii="Garamond" w:hAnsi="Garamond"/>
          <w:sz w:val="24"/>
          <w:szCs w:val="24"/>
        </w:rPr>
        <w:t xml:space="preserve">szerződéses jogviszonyban álló jogi személy képviseletében vagy érdekében eljáró azon természetes személy, akinek a magatartása vagy </w:t>
      </w:r>
      <w:r w:rsidR="00C67559" w:rsidRPr="00D12CE8">
        <w:rPr>
          <w:rFonts w:ascii="Garamond" w:hAnsi="Garamond"/>
          <w:sz w:val="24"/>
          <w:szCs w:val="24"/>
        </w:rPr>
        <w:lastRenderedPageBreak/>
        <w:t>mulasztása a bejelentésre okot adott, illetve aki a bejelentésben foglaltakról érdemi információval rendelkezhet, ő a bejelentésben érintett külsős személy</w:t>
      </w:r>
      <w:r>
        <w:rPr>
          <w:rFonts w:ascii="Garamond" w:hAnsi="Garamond"/>
          <w:sz w:val="24"/>
          <w:szCs w:val="24"/>
        </w:rPr>
        <w:t>.</w:t>
      </w:r>
    </w:p>
    <w:tbl>
      <w:tblPr>
        <w:tblW w:w="5000" w:type="pct"/>
        <w:tblCellSpacing w:w="0" w:type="dxa"/>
        <w:tblCellMar>
          <w:left w:w="0" w:type="dxa"/>
          <w:right w:w="0" w:type="dxa"/>
        </w:tblCellMar>
        <w:tblLook w:val="04A0" w:firstRow="1" w:lastRow="0" w:firstColumn="1" w:lastColumn="0" w:noHBand="0" w:noVBand="1"/>
      </w:tblPr>
      <w:tblGrid>
        <w:gridCol w:w="9072"/>
      </w:tblGrid>
      <w:tr w:rsidR="0048217A" w:rsidRPr="004445BF" w14:paraId="017F7D4D" w14:textId="77777777" w:rsidTr="0048217A">
        <w:trPr>
          <w:tblCellSpacing w:w="0" w:type="dxa"/>
        </w:trPr>
        <w:tc>
          <w:tcPr>
            <w:tcW w:w="0" w:type="auto"/>
            <w:hideMark/>
          </w:tcPr>
          <w:p w14:paraId="50CDC806" w14:textId="3A2E6CF4" w:rsidR="0048217A" w:rsidRPr="00D12CE8" w:rsidRDefault="006F5630" w:rsidP="00D12CE8">
            <w:pPr>
              <w:pStyle w:val="Listaszerbekezds"/>
              <w:numPr>
                <w:ilvl w:val="0"/>
                <w:numId w:val="25"/>
              </w:numPr>
              <w:spacing w:after="0"/>
              <w:rPr>
                <w:rFonts w:ascii="Garamond" w:hAnsi="Garamond"/>
                <w:sz w:val="24"/>
                <w:szCs w:val="24"/>
              </w:rPr>
            </w:pPr>
            <w:r>
              <w:rPr>
                <w:rFonts w:ascii="Garamond" w:hAnsi="Garamond"/>
                <w:b/>
                <w:bCs/>
                <w:i/>
                <w:iCs/>
                <w:sz w:val="24"/>
                <w:szCs w:val="24"/>
              </w:rPr>
              <w:t>S</w:t>
            </w:r>
            <w:r w:rsidR="0048217A" w:rsidRPr="00D12CE8">
              <w:rPr>
                <w:rFonts w:ascii="Garamond" w:hAnsi="Garamond"/>
                <w:b/>
                <w:bCs/>
                <w:i/>
                <w:iCs/>
                <w:sz w:val="24"/>
                <w:szCs w:val="24"/>
              </w:rPr>
              <w:t>zemélyes adat:</w:t>
            </w:r>
            <w:r w:rsidR="0048217A" w:rsidRPr="00D12CE8">
              <w:rPr>
                <w:rFonts w:ascii="Garamond" w:hAnsi="Garamond"/>
                <w:sz w:val="24"/>
                <w:szCs w:val="24"/>
              </w:rPr>
              <w:t xml:space="preserve">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r>
              <w:rPr>
                <w:rFonts w:ascii="Garamond" w:hAnsi="Garamond"/>
                <w:sz w:val="24"/>
                <w:szCs w:val="24"/>
              </w:rPr>
              <w:t>.</w:t>
            </w:r>
          </w:p>
        </w:tc>
      </w:tr>
    </w:tbl>
    <w:p w14:paraId="12F6B4C3" w14:textId="77777777" w:rsidR="0048217A" w:rsidRPr="004445BF" w:rsidRDefault="0048217A" w:rsidP="0048217A">
      <w:pPr>
        <w:ind w:firstLine="0"/>
        <w:rPr>
          <w:rFonts w:ascii="Garamond" w:hAnsi="Garamond"/>
          <w:vanish/>
          <w:sz w:val="24"/>
          <w:szCs w:val="24"/>
          <w:lang w:eastAsia="hu-HU"/>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48217A" w:rsidRPr="004445BF" w14:paraId="737A66B8" w14:textId="77777777" w:rsidTr="0048217A">
        <w:trPr>
          <w:tblCellSpacing w:w="0" w:type="dxa"/>
        </w:trPr>
        <w:tc>
          <w:tcPr>
            <w:tcW w:w="0" w:type="auto"/>
            <w:hideMark/>
          </w:tcPr>
          <w:p w14:paraId="1D8162C0" w14:textId="02216ED9" w:rsidR="0048217A" w:rsidRPr="004445BF" w:rsidRDefault="0048217A" w:rsidP="0048217A">
            <w:pPr>
              <w:ind w:firstLine="0"/>
              <w:rPr>
                <w:rFonts w:ascii="Garamond" w:hAnsi="Garamond"/>
                <w:sz w:val="24"/>
                <w:szCs w:val="24"/>
                <w:lang w:eastAsia="hu-HU"/>
              </w:rPr>
            </w:pPr>
          </w:p>
        </w:tc>
        <w:tc>
          <w:tcPr>
            <w:tcW w:w="0" w:type="auto"/>
            <w:hideMark/>
          </w:tcPr>
          <w:p w14:paraId="07B630CA" w14:textId="5DFAA063" w:rsidR="0048217A" w:rsidRPr="00D12CE8" w:rsidRDefault="006F5630" w:rsidP="00893B21">
            <w:pPr>
              <w:pStyle w:val="Listaszerbekezds"/>
              <w:numPr>
                <w:ilvl w:val="0"/>
                <w:numId w:val="25"/>
              </w:numPr>
              <w:spacing w:after="0"/>
              <w:rPr>
                <w:rFonts w:ascii="Garamond" w:hAnsi="Garamond"/>
                <w:sz w:val="24"/>
                <w:szCs w:val="24"/>
              </w:rPr>
            </w:pPr>
            <w:r>
              <w:rPr>
                <w:rFonts w:ascii="Garamond" w:hAnsi="Garamond"/>
                <w:b/>
                <w:bCs/>
                <w:i/>
                <w:iCs/>
                <w:sz w:val="24"/>
                <w:szCs w:val="24"/>
              </w:rPr>
              <w:t>A</w:t>
            </w:r>
            <w:r w:rsidR="0048217A" w:rsidRPr="00D12CE8">
              <w:rPr>
                <w:rFonts w:ascii="Garamond" w:hAnsi="Garamond"/>
                <w:b/>
                <w:bCs/>
                <w:i/>
                <w:iCs/>
                <w:sz w:val="24"/>
                <w:szCs w:val="24"/>
              </w:rPr>
              <w:t>datkezelés:</w:t>
            </w:r>
            <w:r w:rsidR="0048217A" w:rsidRPr="00D12CE8">
              <w:rPr>
                <w:rFonts w:ascii="Garamond" w:hAnsi="Garamond"/>
                <w:sz w:val="24"/>
                <w:szCs w:val="24"/>
              </w:rPr>
              <w:t xml:space="preserve">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r>
              <w:rPr>
                <w:rFonts w:ascii="Garamond" w:hAnsi="Garamond"/>
                <w:sz w:val="24"/>
                <w:szCs w:val="24"/>
              </w:rPr>
              <w:t>.</w:t>
            </w:r>
          </w:p>
        </w:tc>
      </w:tr>
    </w:tbl>
    <w:p w14:paraId="39C3A548" w14:textId="77777777" w:rsidR="0048217A" w:rsidRPr="004445BF" w:rsidRDefault="0048217A" w:rsidP="0048217A">
      <w:pPr>
        <w:ind w:firstLine="0"/>
        <w:rPr>
          <w:rFonts w:ascii="Garamond" w:hAnsi="Garamond"/>
          <w:vanish/>
          <w:sz w:val="24"/>
          <w:szCs w:val="24"/>
          <w:lang w:eastAsia="hu-HU"/>
        </w:rPr>
      </w:pPr>
    </w:p>
    <w:tbl>
      <w:tblPr>
        <w:tblW w:w="5000" w:type="pct"/>
        <w:tblCellSpacing w:w="0" w:type="dxa"/>
        <w:tblCellMar>
          <w:left w:w="0" w:type="dxa"/>
          <w:right w:w="0" w:type="dxa"/>
        </w:tblCellMar>
        <w:tblLook w:val="04A0" w:firstRow="1" w:lastRow="0" w:firstColumn="1" w:lastColumn="0" w:noHBand="0" w:noVBand="1"/>
      </w:tblPr>
      <w:tblGrid>
        <w:gridCol w:w="6"/>
        <w:gridCol w:w="9066"/>
      </w:tblGrid>
      <w:tr w:rsidR="0048217A" w:rsidRPr="004445BF" w14:paraId="4B2FA93C" w14:textId="77777777" w:rsidTr="00467E24">
        <w:trPr>
          <w:trHeight w:val="1201"/>
          <w:tblCellSpacing w:w="0" w:type="dxa"/>
        </w:trPr>
        <w:tc>
          <w:tcPr>
            <w:tcW w:w="0" w:type="auto"/>
            <w:hideMark/>
          </w:tcPr>
          <w:p w14:paraId="21A883C4" w14:textId="22CE6953" w:rsidR="0048217A" w:rsidRPr="004445BF" w:rsidRDefault="0048217A" w:rsidP="00D12CE8">
            <w:pPr>
              <w:spacing w:after="0"/>
              <w:ind w:firstLine="0"/>
              <w:rPr>
                <w:rFonts w:ascii="Garamond" w:hAnsi="Garamond"/>
                <w:sz w:val="24"/>
                <w:szCs w:val="24"/>
                <w:lang w:eastAsia="hu-HU"/>
              </w:rPr>
            </w:pPr>
          </w:p>
        </w:tc>
        <w:tc>
          <w:tcPr>
            <w:tcW w:w="0" w:type="auto"/>
            <w:hideMark/>
          </w:tcPr>
          <w:p w14:paraId="58D3AA0D" w14:textId="4723A992" w:rsidR="0048217A" w:rsidRPr="00D12CE8" w:rsidRDefault="006F5630" w:rsidP="00D12CE8">
            <w:pPr>
              <w:pStyle w:val="Listaszerbekezds"/>
              <w:numPr>
                <w:ilvl w:val="0"/>
                <w:numId w:val="25"/>
              </w:numPr>
              <w:spacing w:after="0"/>
              <w:rPr>
                <w:rFonts w:ascii="Garamond" w:hAnsi="Garamond"/>
                <w:sz w:val="24"/>
                <w:szCs w:val="24"/>
              </w:rPr>
            </w:pPr>
            <w:r>
              <w:rPr>
                <w:rFonts w:ascii="Garamond" w:hAnsi="Garamond"/>
                <w:b/>
                <w:bCs/>
                <w:i/>
                <w:iCs/>
                <w:sz w:val="24"/>
                <w:szCs w:val="24"/>
              </w:rPr>
              <w:t>A</w:t>
            </w:r>
            <w:r w:rsidR="0048217A" w:rsidRPr="00D12CE8">
              <w:rPr>
                <w:rFonts w:ascii="Garamond" w:hAnsi="Garamond"/>
                <w:b/>
                <w:bCs/>
                <w:i/>
                <w:iCs/>
                <w:sz w:val="24"/>
                <w:szCs w:val="24"/>
              </w:rPr>
              <w:t>datkezelő:</w:t>
            </w:r>
            <w:r w:rsidR="0048217A" w:rsidRPr="00D12CE8">
              <w:rPr>
                <w:rFonts w:ascii="Garamond" w:hAnsi="Garamond"/>
                <w:sz w:val="24"/>
                <w:szCs w:val="24"/>
              </w:rPr>
              <w:t xml:space="preserve">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r>
              <w:rPr>
                <w:rFonts w:ascii="Garamond" w:hAnsi="Garamond"/>
                <w:sz w:val="24"/>
                <w:szCs w:val="24"/>
              </w:rPr>
              <w:t>.</w:t>
            </w:r>
          </w:p>
        </w:tc>
      </w:tr>
      <w:tr w:rsidR="00467E24" w:rsidRPr="004445BF" w14:paraId="22959B89" w14:textId="77777777" w:rsidTr="008A776F">
        <w:trPr>
          <w:trHeight w:val="573"/>
          <w:tblCellSpacing w:w="0" w:type="dxa"/>
        </w:trPr>
        <w:tc>
          <w:tcPr>
            <w:tcW w:w="0" w:type="auto"/>
          </w:tcPr>
          <w:p w14:paraId="21D1BBAD" w14:textId="77777777" w:rsidR="00467E24" w:rsidRPr="004445BF" w:rsidRDefault="00467E24" w:rsidP="008A776F">
            <w:pPr>
              <w:ind w:firstLine="0"/>
              <w:rPr>
                <w:rFonts w:ascii="Garamond" w:hAnsi="Garamond"/>
                <w:sz w:val="24"/>
                <w:szCs w:val="24"/>
                <w:lang w:eastAsia="hu-HU"/>
              </w:rPr>
            </w:pPr>
          </w:p>
        </w:tc>
        <w:tc>
          <w:tcPr>
            <w:tcW w:w="0" w:type="auto"/>
          </w:tcPr>
          <w:p w14:paraId="0619B085" w14:textId="299B2DF5" w:rsidR="006F5630" w:rsidRPr="002B193A" w:rsidRDefault="006F5630" w:rsidP="002B193A">
            <w:pPr>
              <w:pStyle w:val="Listaszerbekezds"/>
              <w:numPr>
                <w:ilvl w:val="0"/>
                <w:numId w:val="25"/>
              </w:numPr>
              <w:spacing w:after="0"/>
              <w:rPr>
                <w:rFonts w:ascii="Garamond" w:hAnsi="Garamond"/>
                <w:sz w:val="24"/>
                <w:szCs w:val="24"/>
              </w:rPr>
            </w:pPr>
            <w:r>
              <w:rPr>
                <w:rFonts w:ascii="Garamond" w:hAnsi="Garamond"/>
                <w:b/>
                <w:bCs/>
                <w:i/>
                <w:iCs/>
                <w:sz w:val="24"/>
                <w:szCs w:val="24"/>
              </w:rPr>
              <w:t>C</w:t>
            </w:r>
            <w:r w:rsidR="008A776F" w:rsidRPr="00D12CE8">
              <w:rPr>
                <w:rFonts w:ascii="Garamond" w:hAnsi="Garamond"/>
                <w:b/>
                <w:bCs/>
                <w:i/>
                <w:iCs/>
                <w:sz w:val="24"/>
                <w:szCs w:val="24"/>
              </w:rPr>
              <w:t xml:space="preserve">ímzett: </w:t>
            </w:r>
            <w:r w:rsidR="008A776F" w:rsidRPr="00D12CE8">
              <w:rPr>
                <w:rFonts w:ascii="Garamond" w:hAnsi="Garamond"/>
                <w:sz w:val="24"/>
                <w:szCs w:val="24"/>
              </w:rPr>
              <w:t>az a természetes vagy jogi személy, illetve jogi személyiséggel nem rendelkező szervezet, aki vagy amely részére személyes adatot az adatkezelő, illetve az adatfeldolgozó hozzáférhetővé tesz</w:t>
            </w:r>
            <w:r>
              <w:rPr>
                <w:rFonts w:ascii="Garamond" w:hAnsi="Garamond"/>
                <w:sz w:val="24"/>
                <w:szCs w:val="24"/>
              </w:rPr>
              <w:t>.</w:t>
            </w:r>
          </w:p>
        </w:tc>
      </w:tr>
    </w:tbl>
    <w:p w14:paraId="43F99FCE" w14:textId="50FD5159" w:rsidR="00467E24" w:rsidRPr="002B193A" w:rsidRDefault="006F5630" w:rsidP="002B193A">
      <w:pPr>
        <w:pStyle w:val="Listaszerbekezds"/>
        <w:numPr>
          <w:ilvl w:val="0"/>
          <w:numId w:val="25"/>
        </w:numPr>
        <w:rPr>
          <w:rFonts w:ascii="Garamond" w:hAnsi="Garamond"/>
          <w:sz w:val="24"/>
          <w:szCs w:val="24"/>
        </w:rPr>
      </w:pPr>
      <w:r w:rsidRPr="002B193A">
        <w:rPr>
          <w:rFonts w:ascii="Garamond" w:hAnsi="Garamond"/>
          <w:b/>
          <w:bCs/>
          <w:i/>
          <w:iCs/>
          <w:sz w:val="24"/>
          <w:szCs w:val="24"/>
        </w:rPr>
        <w:t>H</w:t>
      </w:r>
      <w:r w:rsidR="00467E24" w:rsidRPr="002B193A">
        <w:rPr>
          <w:rFonts w:ascii="Garamond" w:hAnsi="Garamond"/>
          <w:b/>
          <w:bCs/>
          <w:i/>
          <w:iCs/>
          <w:sz w:val="24"/>
          <w:szCs w:val="24"/>
        </w:rPr>
        <w:t>armadik ország:</w:t>
      </w:r>
      <w:r w:rsidR="008A776F" w:rsidRPr="002B193A">
        <w:rPr>
          <w:rFonts w:ascii="Garamond" w:hAnsi="Garamond"/>
          <w:i/>
          <w:iCs/>
          <w:sz w:val="24"/>
          <w:szCs w:val="24"/>
        </w:rPr>
        <w:t xml:space="preserve"> </w:t>
      </w:r>
      <w:r w:rsidR="008A776F" w:rsidRPr="002B193A">
        <w:rPr>
          <w:rFonts w:ascii="Garamond" w:hAnsi="Garamond"/>
          <w:sz w:val="24"/>
          <w:szCs w:val="24"/>
        </w:rPr>
        <w:t>minden olyan állam, amely nem EGT-állam;</w:t>
      </w:r>
    </w:p>
    <w:p w14:paraId="3FDC42FD" w14:textId="43B9428F" w:rsidR="00467E24" w:rsidRPr="00D12CE8" w:rsidRDefault="006F5630" w:rsidP="00D12CE8">
      <w:pPr>
        <w:pStyle w:val="Listaszerbekezds"/>
        <w:numPr>
          <w:ilvl w:val="0"/>
          <w:numId w:val="25"/>
        </w:numPr>
        <w:rPr>
          <w:rFonts w:ascii="Garamond" w:hAnsi="Garamond"/>
          <w:sz w:val="24"/>
          <w:szCs w:val="24"/>
        </w:rPr>
      </w:pPr>
      <w:r>
        <w:rPr>
          <w:rFonts w:ascii="Garamond" w:hAnsi="Garamond"/>
          <w:b/>
          <w:bCs/>
          <w:i/>
          <w:iCs/>
          <w:sz w:val="24"/>
          <w:szCs w:val="24"/>
        </w:rPr>
        <w:t>N</w:t>
      </w:r>
      <w:r w:rsidR="00467E24" w:rsidRPr="00D12CE8">
        <w:rPr>
          <w:rFonts w:ascii="Garamond" w:hAnsi="Garamond"/>
          <w:b/>
          <w:bCs/>
          <w:i/>
          <w:iCs/>
          <w:sz w:val="24"/>
          <w:szCs w:val="24"/>
        </w:rPr>
        <w:t>emzetközi szervezet:</w:t>
      </w:r>
      <w:r w:rsidR="00467E24" w:rsidRPr="00D12CE8">
        <w:rPr>
          <w:rFonts w:ascii="Garamond" w:hAnsi="Garamond"/>
          <w:sz w:val="24"/>
          <w:szCs w:val="24"/>
        </w:rPr>
        <w:t xml:space="preserve"> a nemzetközi közjog hatálya alá tartozó szervezet vagy annak alárendelt szervei, vagy olyan egyéb szerv, amelyet két vagy több ország közötti megállapodás hozott létre vagy amely ilyen megállapodás alapján jött létre.</w:t>
      </w:r>
    </w:p>
    <w:p w14:paraId="60F8D45B" w14:textId="2431DF29" w:rsidR="008A776F" w:rsidRDefault="008A776F" w:rsidP="00DC73E9">
      <w:pPr>
        <w:spacing w:after="0"/>
        <w:ind w:firstLine="0"/>
        <w:rPr>
          <w:rFonts w:ascii="Garamond" w:hAnsi="Garamond"/>
          <w:sz w:val="24"/>
          <w:szCs w:val="24"/>
          <w:lang w:eastAsia="hu-HU"/>
        </w:rPr>
      </w:pPr>
      <w:r w:rsidRPr="004445BF">
        <w:rPr>
          <w:rFonts w:ascii="Garamond" w:hAnsi="Garamond"/>
          <w:sz w:val="24"/>
          <w:szCs w:val="24"/>
          <w:lang w:eastAsia="hu-HU"/>
        </w:rPr>
        <w:t xml:space="preserve">A fentieken kívül jelen </w:t>
      </w:r>
      <w:r w:rsidR="00893B21">
        <w:rPr>
          <w:rFonts w:ascii="Garamond" w:hAnsi="Garamond"/>
          <w:sz w:val="24"/>
          <w:szCs w:val="24"/>
          <w:lang w:eastAsia="hu-HU"/>
        </w:rPr>
        <w:t>közös szabályzat</w:t>
      </w:r>
      <w:r w:rsidRPr="004445BF">
        <w:rPr>
          <w:rFonts w:ascii="Garamond" w:hAnsi="Garamond"/>
          <w:sz w:val="24"/>
          <w:szCs w:val="24"/>
          <w:lang w:eastAsia="hu-HU"/>
        </w:rPr>
        <w:t xml:space="preserve">ban a </w:t>
      </w:r>
      <w:proofErr w:type="spellStart"/>
      <w:proofErr w:type="gramStart"/>
      <w:r w:rsidRPr="004445BF">
        <w:rPr>
          <w:rFonts w:ascii="Garamond" w:hAnsi="Garamond"/>
          <w:sz w:val="24"/>
          <w:szCs w:val="24"/>
          <w:lang w:eastAsia="hu-HU"/>
        </w:rPr>
        <w:t>Panasztv</w:t>
      </w:r>
      <w:proofErr w:type="spellEnd"/>
      <w:r w:rsidRPr="004445BF">
        <w:rPr>
          <w:rFonts w:ascii="Garamond" w:hAnsi="Garamond"/>
          <w:sz w:val="24"/>
          <w:szCs w:val="24"/>
          <w:lang w:eastAsia="hu-HU"/>
        </w:rPr>
        <w:t>.-</w:t>
      </w:r>
      <w:proofErr w:type="gramEnd"/>
      <w:r w:rsidRPr="004445BF">
        <w:rPr>
          <w:rFonts w:ascii="Garamond" w:hAnsi="Garamond"/>
          <w:sz w:val="24"/>
          <w:szCs w:val="24"/>
          <w:lang w:eastAsia="hu-HU"/>
        </w:rPr>
        <w:t xml:space="preserve">ben, a GDPR-ban </w:t>
      </w:r>
      <w:r w:rsidR="006F5630">
        <w:rPr>
          <w:rFonts w:ascii="Garamond" w:hAnsi="Garamond"/>
          <w:sz w:val="24"/>
          <w:szCs w:val="24"/>
          <w:lang w:eastAsia="hu-HU"/>
        </w:rPr>
        <w:t xml:space="preserve">és </w:t>
      </w:r>
      <w:r w:rsidR="006F5630" w:rsidRPr="006F5630">
        <w:rPr>
          <w:rFonts w:ascii="Garamond" w:hAnsi="Garamond"/>
          <w:sz w:val="24"/>
          <w:szCs w:val="24"/>
          <w:lang w:eastAsia="hu-HU"/>
        </w:rPr>
        <w:t xml:space="preserve">az </w:t>
      </w:r>
      <w:proofErr w:type="spellStart"/>
      <w:proofErr w:type="gramStart"/>
      <w:r w:rsidR="006F5630" w:rsidRPr="006F5630">
        <w:rPr>
          <w:rFonts w:ascii="Garamond" w:hAnsi="Garamond"/>
          <w:sz w:val="24"/>
          <w:szCs w:val="24"/>
          <w:lang w:eastAsia="hu-HU"/>
        </w:rPr>
        <w:t>Infotv</w:t>
      </w:r>
      <w:proofErr w:type="spellEnd"/>
      <w:r w:rsidR="006F5630" w:rsidRPr="006F5630">
        <w:rPr>
          <w:rFonts w:ascii="Garamond" w:hAnsi="Garamond"/>
          <w:sz w:val="24"/>
          <w:szCs w:val="24"/>
          <w:lang w:eastAsia="hu-HU"/>
        </w:rPr>
        <w:t>.-</w:t>
      </w:r>
      <w:proofErr w:type="gramEnd"/>
      <w:r w:rsidR="006F5630" w:rsidRPr="006F5630">
        <w:rPr>
          <w:rFonts w:ascii="Garamond" w:hAnsi="Garamond"/>
          <w:sz w:val="24"/>
          <w:szCs w:val="24"/>
          <w:lang w:eastAsia="hu-HU"/>
        </w:rPr>
        <w:t xml:space="preserve">ben </w:t>
      </w:r>
      <w:r w:rsidRPr="004445BF">
        <w:rPr>
          <w:rFonts w:ascii="Garamond" w:hAnsi="Garamond"/>
          <w:sz w:val="24"/>
          <w:szCs w:val="24"/>
          <w:lang w:eastAsia="hu-HU"/>
        </w:rPr>
        <w:t>használt fogalmak kerülnek alkalmazásra.</w:t>
      </w:r>
    </w:p>
    <w:p w14:paraId="06273B02" w14:textId="77777777" w:rsidR="00DC73E9" w:rsidRPr="004445BF" w:rsidRDefault="00DC73E9" w:rsidP="00DC73E9">
      <w:pPr>
        <w:spacing w:after="0"/>
        <w:ind w:firstLine="0"/>
        <w:rPr>
          <w:rFonts w:ascii="Garamond" w:hAnsi="Garamond"/>
          <w:sz w:val="24"/>
          <w:szCs w:val="24"/>
          <w:lang w:eastAsia="hu-HU"/>
        </w:rPr>
      </w:pPr>
    </w:p>
    <w:p w14:paraId="521ACD41" w14:textId="610B6FDC" w:rsidR="00EA0F7D" w:rsidRPr="004445BF" w:rsidRDefault="00410F65" w:rsidP="008A776F">
      <w:pPr>
        <w:pStyle w:val="Cmsor1"/>
        <w:numPr>
          <w:ilvl w:val="0"/>
          <w:numId w:val="0"/>
        </w:numPr>
        <w:spacing w:before="0"/>
        <w:jc w:val="center"/>
        <w:rPr>
          <w:rFonts w:ascii="Garamond" w:hAnsi="Garamond"/>
          <w:sz w:val="24"/>
          <w:szCs w:val="24"/>
          <w:lang w:val="hu-HU"/>
        </w:rPr>
      </w:pPr>
      <w:bookmarkStart w:id="29" w:name="_Toc506476788"/>
      <w:bookmarkStart w:id="30" w:name="_Toc524518271"/>
      <w:bookmarkStart w:id="31" w:name="_Toc153237052"/>
      <w:r w:rsidRPr="004445BF">
        <w:rPr>
          <w:rFonts w:ascii="Garamond" w:hAnsi="Garamond"/>
          <w:sz w:val="24"/>
          <w:szCs w:val="24"/>
          <w:lang w:val="hu-HU"/>
        </w:rPr>
        <w:t xml:space="preserve">5. </w:t>
      </w:r>
      <w:bookmarkEnd w:id="29"/>
      <w:bookmarkEnd w:id="30"/>
      <w:r w:rsidR="00DC73E9">
        <w:rPr>
          <w:rFonts w:ascii="Garamond" w:hAnsi="Garamond"/>
          <w:sz w:val="24"/>
          <w:szCs w:val="24"/>
          <w:lang w:val="hu-HU"/>
        </w:rPr>
        <w:t xml:space="preserve">A </w:t>
      </w:r>
      <w:r w:rsidR="000E2DDF" w:rsidRPr="004445BF">
        <w:rPr>
          <w:rFonts w:ascii="Garamond" w:hAnsi="Garamond"/>
          <w:sz w:val="24"/>
          <w:szCs w:val="24"/>
          <w:lang w:val="hu-HU"/>
        </w:rPr>
        <w:t>BEJELENT</w:t>
      </w:r>
      <w:r w:rsidR="002C6E89">
        <w:rPr>
          <w:rFonts w:ascii="Garamond" w:hAnsi="Garamond"/>
          <w:sz w:val="24"/>
          <w:szCs w:val="24"/>
          <w:lang w:val="hu-HU"/>
        </w:rPr>
        <w:t>ŐVÉDELMI ÜGYVÉD</w:t>
      </w:r>
      <w:r w:rsidR="00CE1268">
        <w:rPr>
          <w:rFonts w:ascii="Garamond" w:hAnsi="Garamond"/>
          <w:sz w:val="24"/>
          <w:szCs w:val="24"/>
          <w:lang w:val="hu-HU"/>
        </w:rPr>
        <w:t>, BEJELENTÉSI CSATORNÁK</w:t>
      </w:r>
      <w:r w:rsidR="002C6E89">
        <w:rPr>
          <w:rFonts w:ascii="Garamond" w:hAnsi="Garamond"/>
          <w:sz w:val="24"/>
          <w:szCs w:val="24"/>
          <w:lang w:val="hu-HU"/>
        </w:rPr>
        <w:t xml:space="preserve"> </w:t>
      </w:r>
      <w:bookmarkEnd w:id="31"/>
    </w:p>
    <w:p w14:paraId="17FEB676" w14:textId="08B46536" w:rsidR="00BC7A08" w:rsidRPr="004445BF" w:rsidRDefault="00410F65" w:rsidP="00E604B8">
      <w:pPr>
        <w:ind w:firstLine="0"/>
        <w:rPr>
          <w:rFonts w:ascii="Garamond" w:hAnsi="Garamond"/>
          <w:b/>
          <w:bCs/>
          <w:sz w:val="24"/>
          <w:szCs w:val="24"/>
        </w:rPr>
      </w:pPr>
      <w:r w:rsidRPr="004445BF">
        <w:rPr>
          <w:rFonts w:ascii="Garamond" w:hAnsi="Garamond"/>
          <w:b/>
          <w:bCs/>
          <w:sz w:val="24"/>
          <w:szCs w:val="24"/>
          <w:lang w:eastAsia="x-none"/>
        </w:rPr>
        <w:t>5.1</w:t>
      </w:r>
      <w:r w:rsidR="000E2DDF" w:rsidRPr="004445BF">
        <w:rPr>
          <w:rFonts w:ascii="Garamond" w:hAnsi="Garamond"/>
          <w:sz w:val="24"/>
          <w:szCs w:val="24"/>
        </w:rPr>
        <w:t xml:space="preserve"> </w:t>
      </w:r>
      <w:r w:rsidR="00BC7A08" w:rsidRPr="004445BF">
        <w:rPr>
          <w:rFonts w:ascii="Garamond" w:hAnsi="Garamond"/>
          <w:b/>
          <w:bCs/>
          <w:sz w:val="24"/>
          <w:szCs w:val="24"/>
        </w:rPr>
        <w:t xml:space="preserve">A bejelentővédelmi </w:t>
      </w:r>
      <w:r w:rsidR="003B0DC0">
        <w:rPr>
          <w:rFonts w:ascii="Garamond" w:hAnsi="Garamond"/>
          <w:b/>
          <w:bCs/>
          <w:sz w:val="24"/>
          <w:szCs w:val="24"/>
        </w:rPr>
        <w:t>ügyvéd</w:t>
      </w:r>
    </w:p>
    <w:p w14:paraId="25D69876" w14:textId="33C6B2F2" w:rsidR="00BC7A08" w:rsidRDefault="00BC7A08" w:rsidP="009B024E">
      <w:pPr>
        <w:ind w:firstLine="0"/>
        <w:rPr>
          <w:rFonts w:ascii="Garamond" w:hAnsi="Garamond"/>
          <w:sz w:val="24"/>
          <w:szCs w:val="24"/>
        </w:rPr>
      </w:pPr>
      <w:r w:rsidRPr="004445BF">
        <w:rPr>
          <w:rFonts w:ascii="Garamond" w:hAnsi="Garamond"/>
          <w:sz w:val="24"/>
          <w:szCs w:val="24"/>
        </w:rPr>
        <w:t xml:space="preserve">A Rendszer működtetésére a </w:t>
      </w:r>
      <w:r w:rsidR="00F02B8B">
        <w:rPr>
          <w:rFonts w:ascii="Garamond" w:hAnsi="Garamond"/>
          <w:sz w:val="24"/>
          <w:szCs w:val="24"/>
        </w:rPr>
        <w:t>MAZSIHISZ</w:t>
      </w:r>
      <w:r w:rsidRPr="004445BF">
        <w:rPr>
          <w:rFonts w:ascii="Garamond" w:hAnsi="Garamond"/>
          <w:sz w:val="24"/>
          <w:szCs w:val="24"/>
        </w:rPr>
        <w:t xml:space="preserve"> </w:t>
      </w:r>
      <w:r w:rsidR="00893B21">
        <w:rPr>
          <w:rFonts w:ascii="Garamond" w:hAnsi="Garamond"/>
          <w:sz w:val="24"/>
          <w:szCs w:val="24"/>
        </w:rPr>
        <w:t xml:space="preserve">és a BZSH közösen </w:t>
      </w:r>
      <w:r w:rsidR="006F5630">
        <w:rPr>
          <w:rFonts w:ascii="Garamond" w:hAnsi="Garamond"/>
          <w:sz w:val="24"/>
          <w:szCs w:val="24"/>
        </w:rPr>
        <w:t>bejelentővédelmi ügyvédet b</w:t>
      </w:r>
      <w:r w:rsidRPr="004445BF">
        <w:rPr>
          <w:rFonts w:ascii="Garamond" w:hAnsi="Garamond"/>
          <w:sz w:val="24"/>
          <w:szCs w:val="24"/>
        </w:rPr>
        <w:t>íz</w:t>
      </w:r>
      <w:r w:rsidR="00893B21">
        <w:rPr>
          <w:rFonts w:ascii="Garamond" w:hAnsi="Garamond"/>
          <w:sz w:val="24"/>
          <w:szCs w:val="24"/>
        </w:rPr>
        <w:t>nak</w:t>
      </w:r>
      <w:r w:rsidRPr="004445BF">
        <w:rPr>
          <w:rFonts w:ascii="Garamond" w:hAnsi="Garamond"/>
          <w:sz w:val="24"/>
          <w:szCs w:val="24"/>
        </w:rPr>
        <w:t xml:space="preserve"> meg, aki </w:t>
      </w:r>
      <w:r w:rsidR="006F5630">
        <w:rPr>
          <w:rFonts w:ascii="Garamond" w:hAnsi="Garamond"/>
          <w:sz w:val="24"/>
          <w:szCs w:val="24"/>
        </w:rPr>
        <w:t xml:space="preserve">a </w:t>
      </w:r>
      <w:proofErr w:type="spellStart"/>
      <w:proofErr w:type="gramStart"/>
      <w:r w:rsidR="006F5630">
        <w:rPr>
          <w:rFonts w:ascii="Garamond" w:hAnsi="Garamond"/>
          <w:sz w:val="24"/>
          <w:szCs w:val="24"/>
        </w:rPr>
        <w:t>Panasztv</w:t>
      </w:r>
      <w:proofErr w:type="spellEnd"/>
      <w:r w:rsidR="006F5630">
        <w:rPr>
          <w:rFonts w:ascii="Garamond" w:hAnsi="Garamond"/>
          <w:sz w:val="24"/>
          <w:szCs w:val="24"/>
        </w:rPr>
        <w:t>.-</w:t>
      </w:r>
      <w:proofErr w:type="gramEnd"/>
      <w:r w:rsidR="006F5630">
        <w:rPr>
          <w:rFonts w:ascii="Garamond" w:hAnsi="Garamond"/>
          <w:sz w:val="24"/>
          <w:szCs w:val="24"/>
        </w:rPr>
        <w:t>ben meghatározott keretszabályok alapján</w:t>
      </w:r>
      <w:r w:rsidR="00390267">
        <w:rPr>
          <w:rFonts w:ascii="Garamond" w:hAnsi="Garamond"/>
          <w:sz w:val="24"/>
          <w:szCs w:val="24"/>
        </w:rPr>
        <w:t xml:space="preserve"> és</w:t>
      </w:r>
      <w:r w:rsidR="006F5630">
        <w:rPr>
          <w:rFonts w:ascii="Garamond" w:hAnsi="Garamond"/>
          <w:sz w:val="24"/>
          <w:szCs w:val="24"/>
        </w:rPr>
        <w:t xml:space="preserve"> a jelen szabályzatban </w:t>
      </w:r>
      <w:r w:rsidR="003B0DC0">
        <w:rPr>
          <w:rFonts w:ascii="Garamond" w:hAnsi="Garamond"/>
          <w:sz w:val="24"/>
          <w:szCs w:val="24"/>
        </w:rPr>
        <w:t xml:space="preserve">meghatározott </w:t>
      </w:r>
      <w:r w:rsidR="004D1128">
        <w:rPr>
          <w:rFonts w:ascii="Garamond" w:hAnsi="Garamond"/>
          <w:sz w:val="24"/>
          <w:szCs w:val="24"/>
        </w:rPr>
        <w:t xml:space="preserve">rendelkezések </w:t>
      </w:r>
      <w:r w:rsidR="003B0DC0">
        <w:rPr>
          <w:rFonts w:ascii="Garamond" w:hAnsi="Garamond"/>
          <w:sz w:val="24"/>
          <w:szCs w:val="24"/>
        </w:rPr>
        <w:t xml:space="preserve">szerint jár el. A bejelentővédelmi ügyvéd a rá vonatkozó szakmai szabályok betartásával, </w:t>
      </w:r>
      <w:r w:rsidRPr="004445BF">
        <w:rPr>
          <w:rFonts w:ascii="Garamond" w:hAnsi="Garamond"/>
          <w:sz w:val="24"/>
          <w:szCs w:val="24"/>
        </w:rPr>
        <w:t>részrehajlás és elfogultság nélkül k</w:t>
      </w:r>
      <w:r w:rsidR="003B0DC0">
        <w:rPr>
          <w:rFonts w:ascii="Garamond" w:hAnsi="Garamond"/>
          <w:sz w:val="24"/>
          <w:szCs w:val="24"/>
        </w:rPr>
        <w:t>öteles</w:t>
      </w:r>
      <w:r w:rsidRPr="004445BF">
        <w:rPr>
          <w:rFonts w:ascii="Garamond" w:hAnsi="Garamond"/>
          <w:sz w:val="24"/>
          <w:szCs w:val="24"/>
        </w:rPr>
        <w:t xml:space="preserve"> a bejelentések fogadására és objektív szempontok alapján történő kivizsgálására</w:t>
      </w:r>
      <w:r w:rsidR="003B0DC0">
        <w:rPr>
          <w:rFonts w:ascii="Garamond" w:hAnsi="Garamond"/>
          <w:sz w:val="24"/>
          <w:szCs w:val="24"/>
        </w:rPr>
        <w:t>.</w:t>
      </w:r>
      <w:r w:rsidRPr="004445BF">
        <w:rPr>
          <w:rFonts w:ascii="Garamond" w:hAnsi="Garamond"/>
          <w:sz w:val="24"/>
          <w:szCs w:val="24"/>
        </w:rPr>
        <w:t xml:space="preserve"> </w:t>
      </w:r>
    </w:p>
    <w:p w14:paraId="7B5D170F" w14:textId="7727B5C7" w:rsidR="00390267" w:rsidRPr="00390267" w:rsidRDefault="00390267" w:rsidP="00390267">
      <w:pPr>
        <w:ind w:firstLine="0"/>
        <w:rPr>
          <w:rFonts w:ascii="Garamond" w:hAnsi="Garamond"/>
          <w:sz w:val="24"/>
          <w:szCs w:val="24"/>
        </w:rPr>
      </w:pPr>
      <w:r w:rsidRPr="00390267">
        <w:rPr>
          <w:rFonts w:ascii="Garamond" w:hAnsi="Garamond"/>
          <w:sz w:val="24"/>
          <w:szCs w:val="24"/>
        </w:rPr>
        <w:t>A</w:t>
      </w:r>
      <w:r>
        <w:rPr>
          <w:rFonts w:ascii="Garamond" w:hAnsi="Garamond"/>
          <w:sz w:val="24"/>
          <w:szCs w:val="24"/>
        </w:rPr>
        <w:t xml:space="preserve"> MAZSIHISZ </w:t>
      </w:r>
      <w:r w:rsidR="00893B21">
        <w:rPr>
          <w:rFonts w:ascii="Garamond" w:hAnsi="Garamond"/>
          <w:sz w:val="24"/>
          <w:szCs w:val="24"/>
        </w:rPr>
        <w:t xml:space="preserve">és a BZSH </w:t>
      </w:r>
      <w:r>
        <w:rPr>
          <w:rFonts w:ascii="Garamond" w:hAnsi="Garamond"/>
          <w:sz w:val="24"/>
          <w:szCs w:val="24"/>
        </w:rPr>
        <w:t>a kijelölt ügyvéddel</w:t>
      </w:r>
      <w:r w:rsidR="0088295F">
        <w:rPr>
          <w:rFonts w:ascii="Garamond" w:hAnsi="Garamond"/>
          <w:sz w:val="24"/>
          <w:szCs w:val="24"/>
        </w:rPr>
        <w:t xml:space="preserve"> határozatlan</w:t>
      </w:r>
      <w:r w:rsidR="004D1128">
        <w:rPr>
          <w:rFonts w:ascii="Garamond" w:hAnsi="Garamond"/>
          <w:sz w:val="24"/>
          <w:szCs w:val="24"/>
        </w:rPr>
        <w:t xml:space="preserve"> időre </w:t>
      </w:r>
      <w:r w:rsidRPr="00390267">
        <w:rPr>
          <w:rFonts w:ascii="Garamond" w:hAnsi="Garamond"/>
          <w:sz w:val="24"/>
          <w:szCs w:val="24"/>
        </w:rPr>
        <w:t>megbízási szerződést köt</w:t>
      </w:r>
      <w:r w:rsidR="00893B21">
        <w:rPr>
          <w:rFonts w:ascii="Garamond" w:hAnsi="Garamond"/>
          <w:sz w:val="24"/>
          <w:szCs w:val="24"/>
        </w:rPr>
        <w:t>nek</w:t>
      </w:r>
      <w:r>
        <w:rPr>
          <w:rFonts w:ascii="Garamond" w:hAnsi="Garamond"/>
          <w:sz w:val="24"/>
          <w:szCs w:val="24"/>
        </w:rPr>
        <w:t xml:space="preserve"> a</w:t>
      </w:r>
      <w:r w:rsidRPr="00390267">
        <w:rPr>
          <w:rFonts w:ascii="Garamond" w:hAnsi="Garamond"/>
          <w:sz w:val="24"/>
          <w:szCs w:val="24"/>
        </w:rPr>
        <w:t xml:space="preserve"> bejelentővédelmi ügyvédi tevékenység folytatására.</w:t>
      </w:r>
      <w:r>
        <w:rPr>
          <w:rFonts w:ascii="Garamond" w:hAnsi="Garamond"/>
          <w:sz w:val="24"/>
          <w:szCs w:val="24"/>
        </w:rPr>
        <w:t xml:space="preserve"> Nem köthető </w:t>
      </w:r>
      <w:r w:rsidRPr="00390267">
        <w:rPr>
          <w:rFonts w:ascii="Garamond" w:hAnsi="Garamond"/>
          <w:sz w:val="24"/>
          <w:szCs w:val="24"/>
        </w:rPr>
        <w:t>megbízási szerződés olyan ügyvéd</w:t>
      </w:r>
      <w:r>
        <w:rPr>
          <w:rFonts w:ascii="Garamond" w:hAnsi="Garamond"/>
          <w:sz w:val="24"/>
          <w:szCs w:val="24"/>
        </w:rPr>
        <w:t>del, aki</w:t>
      </w:r>
      <w:r w:rsidRPr="00390267">
        <w:rPr>
          <w:rFonts w:ascii="Garamond" w:hAnsi="Garamond"/>
          <w:sz w:val="24"/>
          <w:szCs w:val="24"/>
        </w:rPr>
        <w:t xml:space="preserve"> </w:t>
      </w:r>
      <w:r>
        <w:rPr>
          <w:rFonts w:ascii="Garamond" w:hAnsi="Garamond"/>
          <w:sz w:val="24"/>
          <w:szCs w:val="24"/>
        </w:rPr>
        <w:t xml:space="preserve">a MAZSIHISZ-szel </w:t>
      </w:r>
      <w:r w:rsidR="00893B21">
        <w:rPr>
          <w:rFonts w:ascii="Garamond" w:hAnsi="Garamond"/>
          <w:sz w:val="24"/>
          <w:szCs w:val="24"/>
        </w:rPr>
        <w:t>vagy a BZSH-</w:t>
      </w:r>
      <w:proofErr w:type="spellStart"/>
      <w:r w:rsidR="00893B21">
        <w:rPr>
          <w:rFonts w:ascii="Garamond" w:hAnsi="Garamond"/>
          <w:sz w:val="24"/>
          <w:szCs w:val="24"/>
        </w:rPr>
        <w:t>val</w:t>
      </w:r>
      <w:proofErr w:type="spellEnd"/>
      <w:r w:rsidR="00893B21">
        <w:rPr>
          <w:rFonts w:ascii="Garamond" w:hAnsi="Garamond"/>
          <w:sz w:val="24"/>
          <w:szCs w:val="24"/>
        </w:rPr>
        <w:t xml:space="preserve"> </w:t>
      </w:r>
      <w:r w:rsidRPr="00390267">
        <w:rPr>
          <w:rFonts w:ascii="Garamond" w:hAnsi="Garamond"/>
          <w:sz w:val="24"/>
          <w:szCs w:val="24"/>
        </w:rPr>
        <w:t>más megbízási jogviszonyban</w:t>
      </w:r>
      <w:r>
        <w:rPr>
          <w:rFonts w:ascii="Garamond" w:hAnsi="Garamond"/>
          <w:sz w:val="24"/>
          <w:szCs w:val="24"/>
        </w:rPr>
        <w:t xml:space="preserve"> vagy</w:t>
      </w:r>
      <w:r w:rsidRPr="00390267">
        <w:rPr>
          <w:rFonts w:ascii="Garamond" w:hAnsi="Garamond"/>
          <w:sz w:val="24"/>
          <w:szCs w:val="24"/>
        </w:rPr>
        <w:t xml:space="preserve"> munkavégzési kötelezettséggel járó más jogviszonyban áll, vagy amellyel a megbízási szerződés megkötését megelőző öt évben ilyen jogviszonyban</w:t>
      </w:r>
      <w:r>
        <w:rPr>
          <w:rFonts w:ascii="Garamond" w:hAnsi="Garamond"/>
          <w:sz w:val="24"/>
          <w:szCs w:val="24"/>
        </w:rPr>
        <w:t xml:space="preserve"> vagy munkaviszonyban</w:t>
      </w:r>
      <w:r w:rsidRPr="00390267">
        <w:rPr>
          <w:rFonts w:ascii="Garamond" w:hAnsi="Garamond"/>
          <w:sz w:val="24"/>
          <w:szCs w:val="24"/>
        </w:rPr>
        <w:t xml:space="preserve"> állt.</w:t>
      </w:r>
      <w:r>
        <w:rPr>
          <w:rFonts w:ascii="Garamond" w:hAnsi="Garamond"/>
          <w:sz w:val="24"/>
          <w:szCs w:val="24"/>
        </w:rPr>
        <w:t xml:space="preserve"> </w:t>
      </w:r>
      <w:r w:rsidRPr="00390267">
        <w:rPr>
          <w:rFonts w:ascii="Garamond" w:hAnsi="Garamond"/>
          <w:sz w:val="24"/>
          <w:szCs w:val="24"/>
        </w:rPr>
        <w:t>A bejelentővédelmi ügyvéd megbízása csak indokolással mondható fel. A bejelentővédelmi ügyvéd törvényes eljárása nem alapozhatja meg a megbízó általi felmondást vagy a bejelentővédelmi ügyvédet megillető megbízási díj teljesítésének megbízó általi megtagadását.</w:t>
      </w:r>
    </w:p>
    <w:p w14:paraId="3D4A8C6A" w14:textId="2F736B47" w:rsidR="00390267" w:rsidRPr="00390267" w:rsidRDefault="00390267" w:rsidP="00390267">
      <w:pPr>
        <w:ind w:firstLine="0"/>
        <w:rPr>
          <w:rFonts w:ascii="Garamond" w:hAnsi="Garamond"/>
          <w:sz w:val="24"/>
          <w:szCs w:val="24"/>
        </w:rPr>
      </w:pPr>
      <w:r w:rsidRPr="00390267">
        <w:rPr>
          <w:rFonts w:ascii="Garamond" w:hAnsi="Garamond"/>
          <w:sz w:val="24"/>
          <w:szCs w:val="24"/>
        </w:rPr>
        <w:t>A bejelentővédelmi ügyvéd e tevékenységével összefüggésben javadalmazást vagy más előnyt a megbízó kivételével mástól nem kérhet és nem fogadhat el.</w:t>
      </w:r>
    </w:p>
    <w:p w14:paraId="56EE8DA3" w14:textId="5A380E44" w:rsidR="00390267" w:rsidRDefault="00390267" w:rsidP="00390267">
      <w:pPr>
        <w:ind w:firstLine="0"/>
        <w:rPr>
          <w:rFonts w:ascii="Garamond" w:hAnsi="Garamond"/>
          <w:sz w:val="24"/>
          <w:szCs w:val="24"/>
        </w:rPr>
      </w:pPr>
      <w:r w:rsidRPr="00390267">
        <w:rPr>
          <w:rFonts w:ascii="Garamond" w:hAnsi="Garamond"/>
          <w:sz w:val="24"/>
          <w:szCs w:val="24"/>
        </w:rPr>
        <w:lastRenderedPageBreak/>
        <w:t>A bejelentővédelmi ügyvéd nevét, címét, telefonszámát, elektronikus levélcímét a</w:t>
      </w:r>
      <w:r w:rsidR="004D1128">
        <w:rPr>
          <w:rFonts w:ascii="Garamond" w:hAnsi="Garamond"/>
          <w:sz w:val="24"/>
          <w:szCs w:val="24"/>
        </w:rPr>
        <w:t xml:space="preserve"> Budapesti</w:t>
      </w:r>
      <w:r w:rsidRPr="00390267">
        <w:rPr>
          <w:rFonts w:ascii="Garamond" w:hAnsi="Garamond"/>
          <w:sz w:val="24"/>
          <w:szCs w:val="24"/>
        </w:rPr>
        <w:t xml:space="preserve"> </w:t>
      </w:r>
      <w:r w:rsidR="004D1128">
        <w:rPr>
          <w:rFonts w:ascii="Garamond" w:hAnsi="Garamond"/>
          <w:sz w:val="24"/>
          <w:szCs w:val="24"/>
        </w:rPr>
        <w:t>Ü</w:t>
      </w:r>
      <w:r w:rsidRPr="00390267">
        <w:rPr>
          <w:rFonts w:ascii="Garamond" w:hAnsi="Garamond"/>
          <w:sz w:val="24"/>
          <w:szCs w:val="24"/>
        </w:rPr>
        <w:t xml:space="preserve">gyvédi </w:t>
      </w:r>
      <w:r w:rsidR="004D1128">
        <w:rPr>
          <w:rFonts w:ascii="Garamond" w:hAnsi="Garamond"/>
          <w:sz w:val="24"/>
          <w:szCs w:val="24"/>
        </w:rPr>
        <w:t>K</w:t>
      </w:r>
      <w:r w:rsidRPr="00390267">
        <w:rPr>
          <w:rFonts w:ascii="Garamond" w:hAnsi="Garamond"/>
          <w:sz w:val="24"/>
          <w:szCs w:val="24"/>
        </w:rPr>
        <w:t xml:space="preserve">amara </w:t>
      </w:r>
      <w:r w:rsidR="004D1128">
        <w:rPr>
          <w:rFonts w:ascii="Garamond" w:hAnsi="Garamond"/>
          <w:sz w:val="24"/>
          <w:szCs w:val="24"/>
        </w:rPr>
        <w:t xml:space="preserve">a </w:t>
      </w:r>
      <w:r w:rsidRPr="00390267">
        <w:rPr>
          <w:rFonts w:ascii="Garamond" w:hAnsi="Garamond"/>
          <w:sz w:val="24"/>
          <w:szCs w:val="24"/>
        </w:rPr>
        <w:t>honlapján közzéte</w:t>
      </w:r>
      <w:r>
        <w:rPr>
          <w:rFonts w:ascii="Garamond" w:hAnsi="Garamond"/>
          <w:sz w:val="24"/>
          <w:szCs w:val="24"/>
        </w:rPr>
        <w:t>sz</w:t>
      </w:r>
      <w:r w:rsidRPr="00390267">
        <w:rPr>
          <w:rFonts w:ascii="Garamond" w:hAnsi="Garamond"/>
          <w:sz w:val="24"/>
          <w:szCs w:val="24"/>
        </w:rPr>
        <w:t>i.</w:t>
      </w:r>
    </w:p>
    <w:p w14:paraId="09320B94" w14:textId="2CCE3430" w:rsidR="00CE1268" w:rsidRDefault="00CE1268" w:rsidP="00893B21">
      <w:pPr>
        <w:spacing w:line="276" w:lineRule="auto"/>
        <w:ind w:firstLine="0"/>
        <w:rPr>
          <w:rFonts w:ascii="Garamond" w:hAnsi="Garamond"/>
          <w:sz w:val="24"/>
          <w:szCs w:val="24"/>
        </w:rPr>
      </w:pPr>
      <w:r>
        <w:rPr>
          <w:rFonts w:ascii="Garamond" w:hAnsi="Garamond"/>
          <w:sz w:val="24"/>
          <w:szCs w:val="24"/>
        </w:rPr>
        <w:t xml:space="preserve">A bejelentővédelmi ügyvéd tevékenységét általános jelleggel az ügyvédi tevékenységről szóló </w:t>
      </w:r>
      <w:proofErr w:type="spellStart"/>
      <w:r>
        <w:rPr>
          <w:rFonts w:ascii="Garamond" w:hAnsi="Garamond"/>
          <w:sz w:val="24"/>
          <w:szCs w:val="24"/>
        </w:rPr>
        <w:t>Üttv</w:t>
      </w:r>
      <w:proofErr w:type="spellEnd"/>
      <w:r>
        <w:rPr>
          <w:rFonts w:ascii="Garamond" w:hAnsi="Garamond"/>
          <w:sz w:val="24"/>
          <w:szCs w:val="24"/>
        </w:rPr>
        <w:t xml:space="preserve">. szabályozza. Eljárása során a bejelentővédelmi ügyvéd köteles betartani az </w:t>
      </w:r>
      <w:proofErr w:type="spellStart"/>
      <w:r>
        <w:rPr>
          <w:rFonts w:ascii="Garamond" w:hAnsi="Garamond"/>
          <w:sz w:val="24"/>
          <w:szCs w:val="24"/>
        </w:rPr>
        <w:t>Üttv</w:t>
      </w:r>
      <w:proofErr w:type="spellEnd"/>
      <w:r>
        <w:rPr>
          <w:rFonts w:ascii="Garamond" w:hAnsi="Garamond"/>
          <w:sz w:val="24"/>
          <w:szCs w:val="24"/>
        </w:rPr>
        <w:t>. rendelkezéseit, különös tekintettel az ügyvédi titoktartásra vonatkozó szabályokat.</w:t>
      </w:r>
    </w:p>
    <w:p w14:paraId="4175660E" w14:textId="03CF5F74" w:rsidR="002C6E89" w:rsidRDefault="004D1128" w:rsidP="004D1128">
      <w:pPr>
        <w:ind w:firstLine="0"/>
        <w:rPr>
          <w:rFonts w:ascii="Garamond" w:hAnsi="Garamond"/>
          <w:b/>
          <w:bCs/>
          <w:sz w:val="24"/>
          <w:szCs w:val="24"/>
        </w:rPr>
      </w:pPr>
      <w:r w:rsidRPr="004D1128">
        <w:rPr>
          <w:rFonts w:ascii="Garamond" w:hAnsi="Garamond"/>
          <w:b/>
          <w:bCs/>
          <w:sz w:val="24"/>
          <w:szCs w:val="24"/>
        </w:rPr>
        <w:t>5</w:t>
      </w:r>
      <w:r w:rsidR="002C6E89">
        <w:rPr>
          <w:rFonts w:ascii="Garamond" w:hAnsi="Garamond"/>
          <w:b/>
          <w:bCs/>
          <w:sz w:val="24"/>
          <w:szCs w:val="24"/>
        </w:rPr>
        <w:t>.</w:t>
      </w:r>
      <w:r w:rsidRPr="004D1128">
        <w:rPr>
          <w:rFonts w:ascii="Garamond" w:hAnsi="Garamond"/>
          <w:b/>
          <w:bCs/>
          <w:sz w:val="24"/>
          <w:szCs w:val="24"/>
        </w:rPr>
        <w:t xml:space="preserve">2 </w:t>
      </w:r>
      <w:r w:rsidR="002C6E89">
        <w:rPr>
          <w:rFonts w:ascii="Garamond" w:hAnsi="Garamond"/>
          <w:b/>
          <w:bCs/>
          <w:sz w:val="24"/>
          <w:szCs w:val="24"/>
        </w:rPr>
        <w:t>A bejelentővédelmi ügyvéd eljárás</w:t>
      </w:r>
      <w:r w:rsidR="00C56594">
        <w:rPr>
          <w:rFonts w:ascii="Garamond" w:hAnsi="Garamond"/>
          <w:b/>
          <w:bCs/>
          <w:sz w:val="24"/>
          <w:szCs w:val="24"/>
        </w:rPr>
        <w:t>ának általános szabályai</w:t>
      </w:r>
    </w:p>
    <w:p w14:paraId="3D2830DF" w14:textId="6261AA05" w:rsidR="004D1128" w:rsidRPr="004D1128" w:rsidRDefault="002C6E89" w:rsidP="00B70E77">
      <w:pPr>
        <w:spacing w:line="276" w:lineRule="auto"/>
        <w:ind w:firstLine="0"/>
        <w:rPr>
          <w:rFonts w:ascii="Garamond" w:hAnsi="Garamond"/>
          <w:sz w:val="24"/>
          <w:szCs w:val="24"/>
        </w:rPr>
      </w:pPr>
      <w:r w:rsidRPr="002C6E89">
        <w:rPr>
          <w:rFonts w:ascii="Garamond" w:hAnsi="Garamond"/>
          <w:sz w:val="24"/>
          <w:szCs w:val="24"/>
        </w:rPr>
        <w:t>A</w:t>
      </w:r>
      <w:r w:rsidR="004D1128" w:rsidRPr="002C6E89">
        <w:rPr>
          <w:rFonts w:ascii="Garamond" w:hAnsi="Garamond"/>
          <w:sz w:val="24"/>
          <w:szCs w:val="24"/>
        </w:rPr>
        <w:t xml:space="preserve"> bejelentővédelmi</w:t>
      </w:r>
      <w:r w:rsidR="004D1128" w:rsidRPr="004D1128">
        <w:rPr>
          <w:rFonts w:ascii="Garamond" w:hAnsi="Garamond"/>
          <w:sz w:val="24"/>
          <w:szCs w:val="24"/>
        </w:rPr>
        <w:t xml:space="preserve"> ügyvéd</w:t>
      </w:r>
    </w:p>
    <w:p w14:paraId="49E79EAC" w14:textId="77E5543B" w:rsidR="004D1128" w:rsidRPr="004D1128" w:rsidRDefault="004D1128" w:rsidP="00B70E77">
      <w:pPr>
        <w:spacing w:line="276" w:lineRule="auto"/>
        <w:ind w:firstLine="0"/>
        <w:rPr>
          <w:rFonts w:ascii="Garamond" w:hAnsi="Garamond"/>
          <w:sz w:val="24"/>
          <w:szCs w:val="24"/>
        </w:rPr>
      </w:pPr>
      <w:r w:rsidRPr="004D1128">
        <w:rPr>
          <w:rFonts w:ascii="Garamond" w:hAnsi="Garamond"/>
          <w:i/>
          <w:iCs/>
          <w:sz w:val="24"/>
          <w:szCs w:val="24"/>
        </w:rPr>
        <w:t xml:space="preserve">a) </w:t>
      </w:r>
      <w:r w:rsidRPr="004D1128">
        <w:rPr>
          <w:rFonts w:ascii="Garamond" w:hAnsi="Garamond"/>
          <w:sz w:val="24"/>
          <w:szCs w:val="24"/>
        </w:rPr>
        <w:t xml:space="preserve">fogadja a </w:t>
      </w:r>
      <w:r w:rsidR="00B70E77">
        <w:rPr>
          <w:rFonts w:ascii="Garamond" w:hAnsi="Garamond"/>
          <w:sz w:val="24"/>
          <w:szCs w:val="24"/>
        </w:rPr>
        <w:t>MAZSIHISZ</w:t>
      </w:r>
      <w:r w:rsidR="00893B21">
        <w:rPr>
          <w:rFonts w:ascii="Garamond" w:hAnsi="Garamond"/>
          <w:sz w:val="24"/>
          <w:szCs w:val="24"/>
        </w:rPr>
        <w:t xml:space="preserve"> és a BZSH</w:t>
      </w:r>
      <w:r w:rsidRPr="004D1128">
        <w:rPr>
          <w:rFonts w:ascii="Garamond" w:hAnsi="Garamond"/>
          <w:sz w:val="24"/>
          <w:szCs w:val="24"/>
        </w:rPr>
        <w:t xml:space="preserve"> tevékenységével összefüggő bejelentéseket,</w:t>
      </w:r>
    </w:p>
    <w:p w14:paraId="55BF0726" w14:textId="77777777" w:rsidR="004D1128" w:rsidRPr="004D1128" w:rsidRDefault="004D1128" w:rsidP="00B70E77">
      <w:pPr>
        <w:spacing w:line="276" w:lineRule="auto"/>
        <w:ind w:firstLine="0"/>
        <w:rPr>
          <w:rFonts w:ascii="Garamond" w:hAnsi="Garamond"/>
          <w:sz w:val="24"/>
          <w:szCs w:val="24"/>
        </w:rPr>
      </w:pPr>
      <w:r w:rsidRPr="004D1128">
        <w:rPr>
          <w:rFonts w:ascii="Garamond" w:hAnsi="Garamond"/>
          <w:i/>
          <w:iCs/>
          <w:sz w:val="24"/>
          <w:szCs w:val="24"/>
        </w:rPr>
        <w:t xml:space="preserve">b) </w:t>
      </w:r>
      <w:r w:rsidRPr="004D1128">
        <w:rPr>
          <w:rFonts w:ascii="Garamond" w:hAnsi="Garamond"/>
          <w:sz w:val="24"/>
          <w:szCs w:val="24"/>
        </w:rPr>
        <w:t>jogi tanácsadást nyújt a bejelentőnek a bejelentés megtételével kapcsolatban,</w:t>
      </w:r>
    </w:p>
    <w:p w14:paraId="1C820E67" w14:textId="77777777" w:rsidR="004D1128" w:rsidRPr="004D1128" w:rsidRDefault="004D1128" w:rsidP="00B70E77">
      <w:pPr>
        <w:spacing w:line="276" w:lineRule="auto"/>
        <w:ind w:firstLine="0"/>
        <w:rPr>
          <w:rFonts w:ascii="Garamond" w:hAnsi="Garamond"/>
          <w:sz w:val="24"/>
          <w:szCs w:val="24"/>
        </w:rPr>
      </w:pPr>
      <w:r w:rsidRPr="004D1128">
        <w:rPr>
          <w:rFonts w:ascii="Garamond" w:hAnsi="Garamond"/>
          <w:i/>
          <w:iCs/>
          <w:sz w:val="24"/>
          <w:szCs w:val="24"/>
        </w:rPr>
        <w:t xml:space="preserve">c) </w:t>
      </w:r>
      <w:r w:rsidRPr="004D1128">
        <w:rPr>
          <w:rFonts w:ascii="Garamond" w:hAnsi="Garamond"/>
          <w:sz w:val="24"/>
          <w:szCs w:val="24"/>
        </w:rPr>
        <w:t>kapcsolatot tart a bejelentővel, tőle a bejelentés kivizsgálása érdekében szükség esetén tájékoztatást, felvilágosítást kérhet,</w:t>
      </w:r>
    </w:p>
    <w:p w14:paraId="446F57D7" w14:textId="6E9C3BE5" w:rsidR="004D1128" w:rsidRPr="004D1128" w:rsidRDefault="004D1128" w:rsidP="00B70E77">
      <w:pPr>
        <w:spacing w:line="276" w:lineRule="auto"/>
        <w:ind w:firstLine="0"/>
        <w:rPr>
          <w:rFonts w:ascii="Garamond" w:hAnsi="Garamond"/>
          <w:sz w:val="24"/>
          <w:szCs w:val="24"/>
        </w:rPr>
      </w:pPr>
      <w:r w:rsidRPr="004D1128">
        <w:rPr>
          <w:rFonts w:ascii="Garamond" w:hAnsi="Garamond"/>
          <w:i/>
          <w:iCs/>
          <w:sz w:val="24"/>
          <w:szCs w:val="24"/>
        </w:rPr>
        <w:t xml:space="preserve">d) </w:t>
      </w:r>
      <w:r w:rsidRPr="004D1128">
        <w:rPr>
          <w:rFonts w:ascii="Garamond" w:hAnsi="Garamond"/>
          <w:sz w:val="24"/>
          <w:szCs w:val="24"/>
        </w:rPr>
        <w:t xml:space="preserve">a </w:t>
      </w:r>
      <w:r w:rsidR="00B70E77">
        <w:rPr>
          <w:rFonts w:ascii="Garamond" w:hAnsi="Garamond"/>
          <w:sz w:val="24"/>
          <w:szCs w:val="24"/>
        </w:rPr>
        <w:t>MAZSIHISZ</w:t>
      </w:r>
      <w:r w:rsidRPr="004D1128">
        <w:rPr>
          <w:rFonts w:ascii="Garamond" w:hAnsi="Garamond"/>
          <w:sz w:val="24"/>
          <w:szCs w:val="24"/>
        </w:rPr>
        <w:t xml:space="preserve"> </w:t>
      </w:r>
      <w:r w:rsidR="00893B21">
        <w:rPr>
          <w:rFonts w:ascii="Garamond" w:hAnsi="Garamond"/>
          <w:sz w:val="24"/>
          <w:szCs w:val="24"/>
        </w:rPr>
        <w:t xml:space="preserve">vagy a BZSH </w:t>
      </w:r>
      <w:r w:rsidRPr="004D1128">
        <w:rPr>
          <w:rFonts w:ascii="Garamond" w:hAnsi="Garamond"/>
          <w:sz w:val="24"/>
          <w:szCs w:val="24"/>
        </w:rPr>
        <w:t>rendelkezése szerint közreműködhet a bejelentés alapján indult vizsgálat lefolytatásában, és</w:t>
      </w:r>
    </w:p>
    <w:p w14:paraId="7E89A573" w14:textId="09783E77" w:rsidR="004D1128" w:rsidRPr="004D1128" w:rsidRDefault="004D1128" w:rsidP="00B70E77">
      <w:pPr>
        <w:spacing w:line="276" w:lineRule="auto"/>
        <w:ind w:firstLine="0"/>
        <w:rPr>
          <w:rFonts w:ascii="Garamond" w:hAnsi="Garamond"/>
          <w:sz w:val="24"/>
          <w:szCs w:val="24"/>
        </w:rPr>
      </w:pPr>
      <w:r w:rsidRPr="004D1128">
        <w:rPr>
          <w:rFonts w:ascii="Garamond" w:hAnsi="Garamond"/>
          <w:i/>
          <w:iCs/>
          <w:sz w:val="24"/>
          <w:szCs w:val="24"/>
        </w:rPr>
        <w:t xml:space="preserve">e) </w:t>
      </w:r>
      <w:r w:rsidR="00B70E77" w:rsidRPr="00B70E77">
        <w:rPr>
          <w:rFonts w:ascii="Garamond" w:hAnsi="Garamond"/>
          <w:sz w:val="24"/>
          <w:szCs w:val="24"/>
        </w:rPr>
        <w:t xml:space="preserve">a bejelentő </w:t>
      </w:r>
      <w:r w:rsidRPr="00B70E77">
        <w:rPr>
          <w:rFonts w:ascii="Garamond" w:hAnsi="Garamond"/>
          <w:sz w:val="24"/>
          <w:szCs w:val="24"/>
        </w:rPr>
        <w:t>kérésére</w:t>
      </w:r>
      <w:r w:rsidRPr="004D1128">
        <w:rPr>
          <w:rFonts w:ascii="Garamond" w:hAnsi="Garamond"/>
          <w:sz w:val="24"/>
          <w:szCs w:val="24"/>
        </w:rPr>
        <w:t xml:space="preserve"> írásban tájékoztatja a bejelentőt a bejelentéssel kapcsolatos eseményekről, különösen a bejelentés alapján indult vizsgálat eredményéről, a </w:t>
      </w:r>
      <w:r w:rsidR="00B70E77">
        <w:rPr>
          <w:rFonts w:ascii="Garamond" w:hAnsi="Garamond"/>
          <w:sz w:val="24"/>
          <w:szCs w:val="24"/>
        </w:rPr>
        <w:t>MAZSIHISZ</w:t>
      </w:r>
      <w:r w:rsidR="00893B21">
        <w:rPr>
          <w:rFonts w:ascii="Garamond" w:hAnsi="Garamond"/>
          <w:sz w:val="24"/>
          <w:szCs w:val="24"/>
        </w:rPr>
        <w:t xml:space="preserve"> vagy a BZSH</w:t>
      </w:r>
      <w:r w:rsidRPr="004D1128">
        <w:rPr>
          <w:rFonts w:ascii="Garamond" w:hAnsi="Garamond"/>
          <w:sz w:val="24"/>
          <w:szCs w:val="24"/>
        </w:rPr>
        <w:t xml:space="preserve"> által megtett intézkedéséről vagy a vizsgálat lefolytatásának elutasításáról.</w:t>
      </w:r>
    </w:p>
    <w:p w14:paraId="019D1E86" w14:textId="11ED6E19" w:rsidR="004D1128" w:rsidRPr="004D1128" w:rsidRDefault="004D1128" w:rsidP="004D1128">
      <w:pPr>
        <w:ind w:firstLine="0"/>
        <w:rPr>
          <w:rFonts w:ascii="Garamond" w:hAnsi="Garamond"/>
          <w:sz w:val="24"/>
          <w:szCs w:val="24"/>
        </w:rPr>
      </w:pPr>
      <w:r w:rsidRPr="004D1128">
        <w:rPr>
          <w:rFonts w:ascii="Garamond" w:hAnsi="Garamond"/>
          <w:sz w:val="24"/>
          <w:szCs w:val="24"/>
        </w:rPr>
        <w:t xml:space="preserve">A bejelentővédelmi ügyvéd a bejelentést a </w:t>
      </w:r>
      <w:r w:rsidR="00B70E77">
        <w:rPr>
          <w:rFonts w:ascii="Garamond" w:hAnsi="Garamond"/>
          <w:sz w:val="24"/>
          <w:szCs w:val="24"/>
        </w:rPr>
        <w:t>MAZSIHISZ-h</w:t>
      </w:r>
      <w:r w:rsidR="003D24A1">
        <w:rPr>
          <w:rFonts w:ascii="Garamond" w:hAnsi="Garamond"/>
          <w:sz w:val="24"/>
          <w:szCs w:val="24"/>
        </w:rPr>
        <w:t>o</w:t>
      </w:r>
      <w:r w:rsidR="00B70E77">
        <w:rPr>
          <w:rFonts w:ascii="Garamond" w:hAnsi="Garamond"/>
          <w:sz w:val="24"/>
          <w:szCs w:val="24"/>
        </w:rPr>
        <w:t>z</w:t>
      </w:r>
      <w:r w:rsidRPr="004D1128">
        <w:rPr>
          <w:rFonts w:ascii="Garamond" w:hAnsi="Garamond"/>
          <w:sz w:val="24"/>
          <w:szCs w:val="24"/>
        </w:rPr>
        <w:t xml:space="preserve"> </w:t>
      </w:r>
      <w:r w:rsidR="00893B21">
        <w:rPr>
          <w:rFonts w:ascii="Garamond" w:hAnsi="Garamond"/>
          <w:sz w:val="24"/>
          <w:szCs w:val="24"/>
        </w:rPr>
        <w:t xml:space="preserve">vagy a BZSH-hoz </w:t>
      </w:r>
      <w:r w:rsidRPr="004D1128">
        <w:rPr>
          <w:rFonts w:ascii="Garamond" w:hAnsi="Garamond"/>
          <w:sz w:val="24"/>
          <w:szCs w:val="24"/>
        </w:rPr>
        <w:t>továbbítja, de a bejelentő azonosítását lehetővé tevő adatok tekintetében a bejelentésnek a bejelentő azonosítását lehetővé tevő adatot nem tartalmazó kivonatát küldi meg a</w:t>
      </w:r>
      <w:r w:rsidR="008D0801">
        <w:rPr>
          <w:rFonts w:ascii="Garamond" w:hAnsi="Garamond"/>
          <w:sz w:val="24"/>
          <w:szCs w:val="24"/>
        </w:rPr>
        <w:t>z adott</w:t>
      </w:r>
      <w:r w:rsidRPr="004D1128">
        <w:rPr>
          <w:rFonts w:ascii="Garamond" w:hAnsi="Garamond"/>
          <w:sz w:val="24"/>
          <w:szCs w:val="24"/>
        </w:rPr>
        <w:t xml:space="preserve"> megbízónak, kivéve, ha a bejelentő előzetesen, írásban hozzájárult személyes adatai</w:t>
      </w:r>
      <w:r w:rsidR="003D24A1">
        <w:rPr>
          <w:rFonts w:ascii="Garamond" w:hAnsi="Garamond"/>
          <w:sz w:val="24"/>
          <w:szCs w:val="24"/>
        </w:rPr>
        <w:t>nak a MAZSIHISZ-hoz</w:t>
      </w:r>
      <w:r w:rsidRPr="004D1128">
        <w:rPr>
          <w:rFonts w:ascii="Garamond" w:hAnsi="Garamond"/>
          <w:sz w:val="24"/>
          <w:szCs w:val="24"/>
        </w:rPr>
        <w:t xml:space="preserve"> </w:t>
      </w:r>
      <w:r w:rsidR="00893B21">
        <w:rPr>
          <w:rFonts w:ascii="Garamond" w:hAnsi="Garamond"/>
          <w:sz w:val="24"/>
          <w:szCs w:val="24"/>
        </w:rPr>
        <w:t xml:space="preserve">vagy a BZSH-hoz </w:t>
      </w:r>
      <w:r w:rsidRPr="004D1128">
        <w:rPr>
          <w:rFonts w:ascii="Garamond" w:hAnsi="Garamond"/>
          <w:sz w:val="24"/>
          <w:szCs w:val="24"/>
        </w:rPr>
        <w:t>továbbításához.</w:t>
      </w:r>
    </w:p>
    <w:p w14:paraId="03A8A3F8" w14:textId="2AD11BF7" w:rsidR="004D1128" w:rsidRPr="004D1128" w:rsidRDefault="004D1128" w:rsidP="004D1128">
      <w:pPr>
        <w:ind w:firstLine="0"/>
        <w:rPr>
          <w:rFonts w:ascii="Garamond" w:hAnsi="Garamond"/>
          <w:sz w:val="24"/>
          <w:szCs w:val="24"/>
        </w:rPr>
      </w:pPr>
      <w:r w:rsidRPr="004D1128">
        <w:rPr>
          <w:rFonts w:ascii="Garamond" w:hAnsi="Garamond"/>
          <w:sz w:val="24"/>
          <w:szCs w:val="24"/>
        </w:rPr>
        <w:t xml:space="preserve">Ha a bejelentés a </w:t>
      </w:r>
      <w:r w:rsidR="003D24A1">
        <w:rPr>
          <w:rFonts w:ascii="Garamond" w:hAnsi="Garamond"/>
          <w:sz w:val="24"/>
          <w:szCs w:val="24"/>
        </w:rPr>
        <w:t xml:space="preserve">MAZSIHISZ </w:t>
      </w:r>
      <w:r w:rsidR="00893B21">
        <w:rPr>
          <w:rFonts w:ascii="Garamond" w:hAnsi="Garamond"/>
          <w:sz w:val="24"/>
          <w:szCs w:val="24"/>
        </w:rPr>
        <w:t xml:space="preserve">vagy a BZSH </w:t>
      </w:r>
      <w:r w:rsidR="003D24A1">
        <w:rPr>
          <w:rFonts w:ascii="Garamond" w:hAnsi="Garamond"/>
          <w:sz w:val="24"/>
          <w:szCs w:val="24"/>
        </w:rPr>
        <w:t>valamely</w:t>
      </w:r>
      <w:r w:rsidRPr="004D1128">
        <w:rPr>
          <w:rFonts w:ascii="Garamond" w:hAnsi="Garamond"/>
          <w:sz w:val="24"/>
          <w:szCs w:val="24"/>
        </w:rPr>
        <w:t xml:space="preserve"> vezető</w:t>
      </w:r>
      <w:r w:rsidR="004C05A3">
        <w:rPr>
          <w:rFonts w:ascii="Garamond" w:hAnsi="Garamond"/>
          <w:sz w:val="24"/>
          <w:szCs w:val="24"/>
        </w:rPr>
        <w:t xml:space="preserve"> tisztségviselő</w:t>
      </w:r>
      <w:r w:rsidRPr="004D1128">
        <w:rPr>
          <w:rFonts w:ascii="Garamond" w:hAnsi="Garamond"/>
          <w:sz w:val="24"/>
          <w:szCs w:val="24"/>
        </w:rPr>
        <w:t xml:space="preserve">jének cselekményével vagy mulasztásával függ össze, a bejelentővédelmi ügyvéd </w:t>
      </w:r>
      <w:r w:rsidRPr="009B54EB">
        <w:rPr>
          <w:rFonts w:ascii="Garamond" w:hAnsi="Garamond"/>
          <w:sz w:val="24"/>
          <w:szCs w:val="24"/>
        </w:rPr>
        <w:t>a</w:t>
      </w:r>
      <w:r w:rsidR="00893B21" w:rsidRPr="009B54EB">
        <w:rPr>
          <w:rFonts w:ascii="Garamond" w:hAnsi="Garamond"/>
          <w:sz w:val="24"/>
          <w:szCs w:val="24"/>
        </w:rPr>
        <w:t xml:space="preserve"> M</w:t>
      </w:r>
      <w:r w:rsidR="004C05A3" w:rsidRPr="009B54EB">
        <w:rPr>
          <w:rFonts w:ascii="Garamond" w:hAnsi="Garamond"/>
          <w:sz w:val="24"/>
          <w:szCs w:val="24"/>
        </w:rPr>
        <w:t>A</w:t>
      </w:r>
      <w:r w:rsidR="00893B21" w:rsidRPr="009B54EB">
        <w:rPr>
          <w:rFonts w:ascii="Garamond" w:hAnsi="Garamond"/>
          <w:sz w:val="24"/>
          <w:szCs w:val="24"/>
        </w:rPr>
        <w:t xml:space="preserve">ZSIHISZ esetében a Vezetőség valamely </w:t>
      </w:r>
      <w:r w:rsidR="009B54EB">
        <w:rPr>
          <w:rFonts w:ascii="Garamond" w:hAnsi="Garamond"/>
          <w:sz w:val="24"/>
          <w:szCs w:val="24"/>
        </w:rPr>
        <w:t xml:space="preserve">kijelölt </w:t>
      </w:r>
      <w:r w:rsidR="00893B21" w:rsidRPr="009B54EB">
        <w:rPr>
          <w:rFonts w:ascii="Garamond" w:hAnsi="Garamond"/>
          <w:sz w:val="24"/>
          <w:szCs w:val="24"/>
        </w:rPr>
        <w:t>tagját vagy</w:t>
      </w:r>
      <w:r w:rsidRPr="009B54EB">
        <w:rPr>
          <w:rFonts w:ascii="Garamond" w:hAnsi="Garamond"/>
          <w:sz w:val="24"/>
          <w:szCs w:val="24"/>
        </w:rPr>
        <w:t xml:space="preserve"> </w:t>
      </w:r>
      <w:r w:rsidR="0088295F" w:rsidRPr="009B54EB">
        <w:rPr>
          <w:rFonts w:ascii="Garamond" w:hAnsi="Garamond"/>
          <w:sz w:val="24"/>
          <w:szCs w:val="24"/>
        </w:rPr>
        <w:t>könyvvizsgálój</w:t>
      </w:r>
      <w:r w:rsidRPr="009B54EB">
        <w:rPr>
          <w:rFonts w:ascii="Garamond" w:hAnsi="Garamond"/>
          <w:sz w:val="24"/>
          <w:szCs w:val="24"/>
        </w:rPr>
        <w:t>át</w:t>
      </w:r>
      <w:r w:rsidR="004C05A3" w:rsidRPr="009B54EB">
        <w:rPr>
          <w:rFonts w:ascii="Garamond" w:hAnsi="Garamond"/>
          <w:sz w:val="24"/>
          <w:szCs w:val="24"/>
        </w:rPr>
        <w:t>, illetve a K</w:t>
      </w:r>
      <w:r w:rsidR="0088295F" w:rsidRPr="009B54EB">
        <w:rPr>
          <w:rFonts w:ascii="Garamond" w:hAnsi="Garamond"/>
          <w:sz w:val="24"/>
          <w:szCs w:val="24"/>
        </w:rPr>
        <w:t>özgyűlés</w:t>
      </w:r>
      <w:r w:rsidR="004C05A3" w:rsidRPr="009B54EB">
        <w:rPr>
          <w:rFonts w:ascii="Garamond" w:hAnsi="Garamond"/>
          <w:sz w:val="24"/>
          <w:szCs w:val="24"/>
        </w:rPr>
        <w:t>t, a BZSH esetében a vezető elöljárót</w:t>
      </w:r>
      <w:r w:rsidRPr="004D1128">
        <w:rPr>
          <w:rFonts w:ascii="Garamond" w:hAnsi="Garamond"/>
          <w:sz w:val="24"/>
          <w:szCs w:val="24"/>
        </w:rPr>
        <w:t xml:space="preserve"> köteles a bejelentésről haladéktalanul értesíteni.</w:t>
      </w:r>
    </w:p>
    <w:p w14:paraId="77A717CA" w14:textId="1AD47101" w:rsidR="004D1128" w:rsidRPr="004D1128" w:rsidRDefault="004D1128" w:rsidP="004D1128">
      <w:pPr>
        <w:ind w:firstLine="0"/>
        <w:rPr>
          <w:rFonts w:ascii="Garamond" w:hAnsi="Garamond"/>
          <w:sz w:val="24"/>
          <w:szCs w:val="24"/>
        </w:rPr>
      </w:pPr>
      <w:r w:rsidRPr="004D1128">
        <w:rPr>
          <w:rFonts w:ascii="Garamond" w:hAnsi="Garamond"/>
          <w:sz w:val="24"/>
          <w:szCs w:val="24"/>
        </w:rPr>
        <w:t>A bejelentővédelmi ügyvéd az ilyen minőségében kapott bejelentéseket és azok iratanyagát más tevékenység</w:t>
      </w:r>
      <w:r w:rsidR="004C05A3">
        <w:rPr>
          <w:rFonts w:ascii="Garamond" w:hAnsi="Garamond"/>
          <w:sz w:val="24"/>
          <w:szCs w:val="24"/>
        </w:rPr>
        <w:t>ei</w:t>
      </w:r>
      <w:r w:rsidRPr="004D1128">
        <w:rPr>
          <w:rFonts w:ascii="Garamond" w:hAnsi="Garamond"/>
          <w:sz w:val="24"/>
          <w:szCs w:val="24"/>
        </w:rPr>
        <w:t xml:space="preserve">től elkülönítve </w:t>
      </w:r>
      <w:r w:rsidR="003D24A1">
        <w:rPr>
          <w:rFonts w:ascii="Garamond" w:hAnsi="Garamond"/>
          <w:sz w:val="24"/>
          <w:szCs w:val="24"/>
        </w:rPr>
        <w:t xml:space="preserve">tartja nyilván és </w:t>
      </w:r>
      <w:r w:rsidRPr="004D1128">
        <w:rPr>
          <w:rFonts w:ascii="Garamond" w:hAnsi="Garamond"/>
          <w:sz w:val="24"/>
          <w:szCs w:val="24"/>
        </w:rPr>
        <w:t>kezeli</w:t>
      </w:r>
      <w:r w:rsidR="003D24A1">
        <w:rPr>
          <w:rFonts w:ascii="Garamond" w:hAnsi="Garamond"/>
          <w:sz w:val="24"/>
          <w:szCs w:val="24"/>
        </w:rPr>
        <w:t>.</w:t>
      </w:r>
    </w:p>
    <w:p w14:paraId="533D1D96" w14:textId="3BDFC017" w:rsidR="00181A2E" w:rsidRPr="004445BF" w:rsidRDefault="00181A2E" w:rsidP="009B024E">
      <w:pPr>
        <w:ind w:firstLine="0"/>
        <w:rPr>
          <w:rFonts w:ascii="Garamond" w:hAnsi="Garamond"/>
          <w:b/>
          <w:bCs/>
          <w:sz w:val="24"/>
          <w:szCs w:val="24"/>
        </w:rPr>
      </w:pPr>
      <w:r w:rsidRPr="004445BF">
        <w:rPr>
          <w:rFonts w:ascii="Garamond" w:hAnsi="Garamond"/>
          <w:b/>
          <w:bCs/>
          <w:sz w:val="24"/>
          <w:szCs w:val="24"/>
        </w:rPr>
        <w:t>5.</w:t>
      </w:r>
      <w:r w:rsidR="00DC73E9">
        <w:rPr>
          <w:rFonts w:ascii="Garamond" w:hAnsi="Garamond"/>
          <w:b/>
          <w:bCs/>
          <w:sz w:val="24"/>
          <w:szCs w:val="24"/>
        </w:rPr>
        <w:t>3</w:t>
      </w:r>
      <w:r w:rsidRPr="004445BF">
        <w:rPr>
          <w:rFonts w:ascii="Garamond" w:hAnsi="Garamond"/>
          <w:b/>
          <w:bCs/>
          <w:sz w:val="24"/>
          <w:szCs w:val="24"/>
        </w:rPr>
        <w:t xml:space="preserve"> </w:t>
      </w:r>
      <w:r w:rsidR="00DC73E9">
        <w:rPr>
          <w:rFonts w:ascii="Garamond" w:hAnsi="Garamond"/>
          <w:b/>
          <w:bCs/>
          <w:sz w:val="24"/>
          <w:szCs w:val="24"/>
        </w:rPr>
        <w:t>B</w:t>
      </w:r>
      <w:r w:rsidRPr="004445BF">
        <w:rPr>
          <w:rFonts w:ascii="Garamond" w:hAnsi="Garamond"/>
          <w:b/>
          <w:bCs/>
          <w:sz w:val="24"/>
          <w:szCs w:val="24"/>
        </w:rPr>
        <w:t xml:space="preserve">ejelentési csatornák </w:t>
      </w:r>
    </w:p>
    <w:p w14:paraId="2E8A1B73" w14:textId="1E6D8B7F" w:rsidR="00D12CE8" w:rsidRDefault="00181A2E" w:rsidP="00181A2E">
      <w:pPr>
        <w:ind w:firstLine="0"/>
        <w:rPr>
          <w:rFonts w:ascii="Garamond" w:hAnsi="Garamond"/>
          <w:sz w:val="24"/>
          <w:szCs w:val="24"/>
        </w:rPr>
      </w:pPr>
      <w:r w:rsidRPr="004445BF">
        <w:rPr>
          <w:rFonts w:ascii="Garamond" w:hAnsi="Garamond"/>
          <w:sz w:val="24"/>
          <w:szCs w:val="24"/>
        </w:rPr>
        <w:t xml:space="preserve">A Rendszer a </w:t>
      </w:r>
      <w:r w:rsidR="00C56594">
        <w:rPr>
          <w:rFonts w:ascii="Garamond" w:hAnsi="Garamond"/>
          <w:sz w:val="24"/>
          <w:szCs w:val="24"/>
        </w:rPr>
        <w:t xml:space="preserve">MAZSIHISZ </w:t>
      </w:r>
      <w:r w:rsidR="004C05A3">
        <w:rPr>
          <w:rFonts w:ascii="Garamond" w:hAnsi="Garamond"/>
          <w:sz w:val="24"/>
          <w:szCs w:val="24"/>
        </w:rPr>
        <w:t xml:space="preserve">és a BZSH </w:t>
      </w:r>
      <w:r w:rsidRPr="004445BF">
        <w:rPr>
          <w:rFonts w:ascii="Garamond" w:hAnsi="Garamond"/>
          <w:sz w:val="24"/>
          <w:szCs w:val="24"/>
        </w:rPr>
        <w:t>szervezet</w:t>
      </w:r>
      <w:r w:rsidR="00C56594">
        <w:rPr>
          <w:rFonts w:ascii="Garamond" w:hAnsi="Garamond"/>
          <w:sz w:val="24"/>
          <w:szCs w:val="24"/>
        </w:rPr>
        <w:t>ét érintő</w:t>
      </w:r>
      <w:r w:rsidRPr="004445BF">
        <w:rPr>
          <w:rFonts w:ascii="Garamond" w:hAnsi="Garamond"/>
          <w:sz w:val="24"/>
          <w:szCs w:val="24"/>
        </w:rPr>
        <w:t xml:space="preserve"> jogsértésekkel, normaszegésekkel </w:t>
      </w:r>
      <w:bookmarkStart w:id="32" w:name="_Hlk153227419"/>
      <w:r w:rsidRPr="004445BF">
        <w:rPr>
          <w:rFonts w:ascii="Garamond" w:hAnsi="Garamond"/>
          <w:sz w:val="24"/>
          <w:szCs w:val="24"/>
        </w:rPr>
        <w:t xml:space="preserve">vagy </w:t>
      </w:r>
      <w:proofErr w:type="spellStart"/>
      <w:r w:rsidRPr="004445BF">
        <w:rPr>
          <w:rFonts w:ascii="Garamond" w:hAnsi="Garamond"/>
          <w:sz w:val="24"/>
          <w:szCs w:val="24"/>
        </w:rPr>
        <w:t>etikailag</w:t>
      </w:r>
      <w:proofErr w:type="spellEnd"/>
      <w:r w:rsidRPr="004445BF">
        <w:rPr>
          <w:rFonts w:ascii="Garamond" w:hAnsi="Garamond"/>
          <w:sz w:val="24"/>
          <w:szCs w:val="24"/>
        </w:rPr>
        <w:t xml:space="preserve"> kifogásolható magatartásokkal kapcsolatos bejelentések</w:t>
      </w:r>
      <w:r w:rsidR="00C56594">
        <w:rPr>
          <w:rFonts w:ascii="Garamond" w:hAnsi="Garamond"/>
          <w:sz w:val="24"/>
          <w:szCs w:val="24"/>
        </w:rPr>
        <w:t>nek a bejelentővédelmi ügyvéd részére történő</w:t>
      </w:r>
      <w:r w:rsidRPr="004445BF">
        <w:rPr>
          <w:rFonts w:ascii="Garamond" w:hAnsi="Garamond"/>
          <w:sz w:val="24"/>
          <w:szCs w:val="24"/>
        </w:rPr>
        <w:t xml:space="preserve"> </w:t>
      </w:r>
      <w:bookmarkEnd w:id="32"/>
      <w:r w:rsidRPr="004445BF">
        <w:rPr>
          <w:rFonts w:ascii="Garamond" w:hAnsi="Garamond"/>
          <w:sz w:val="24"/>
          <w:szCs w:val="24"/>
        </w:rPr>
        <w:t>megtételé</w:t>
      </w:r>
      <w:r w:rsidR="00C56594">
        <w:rPr>
          <w:rFonts w:ascii="Garamond" w:hAnsi="Garamond"/>
          <w:sz w:val="24"/>
          <w:szCs w:val="24"/>
        </w:rPr>
        <w:t>re</w:t>
      </w:r>
      <w:r w:rsidRPr="004445BF">
        <w:rPr>
          <w:rFonts w:ascii="Garamond" w:hAnsi="Garamond"/>
          <w:sz w:val="24"/>
          <w:szCs w:val="24"/>
        </w:rPr>
        <w:t xml:space="preserve"> </w:t>
      </w:r>
      <w:r w:rsidR="00C56594">
        <w:rPr>
          <w:rFonts w:ascii="Garamond" w:hAnsi="Garamond"/>
          <w:sz w:val="24"/>
          <w:szCs w:val="24"/>
        </w:rPr>
        <w:t xml:space="preserve">többféle kommunikációs </w:t>
      </w:r>
      <w:r w:rsidRPr="004445BF">
        <w:rPr>
          <w:rFonts w:ascii="Garamond" w:hAnsi="Garamond"/>
          <w:sz w:val="24"/>
          <w:szCs w:val="24"/>
        </w:rPr>
        <w:t>csatorná</w:t>
      </w:r>
      <w:r w:rsidR="00C56594">
        <w:rPr>
          <w:rFonts w:ascii="Garamond" w:hAnsi="Garamond"/>
          <w:sz w:val="24"/>
          <w:szCs w:val="24"/>
        </w:rPr>
        <w:t>t biztosít</w:t>
      </w:r>
      <w:r w:rsidRPr="004445BF">
        <w:rPr>
          <w:rFonts w:ascii="Garamond" w:hAnsi="Garamond"/>
          <w:sz w:val="24"/>
          <w:szCs w:val="24"/>
        </w:rPr>
        <w:t xml:space="preserve">.  </w:t>
      </w:r>
    </w:p>
    <w:p w14:paraId="64075FEF" w14:textId="7BD45CA4" w:rsidR="008458B8" w:rsidRPr="004C05A3" w:rsidRDefault="008458B8" w:rsidP="00181A2E">
      <w:pPr>
        <w:ind w:firstLine="0"/>
        <w:rPr>
          <w:rFonts w:ascii="Garamond" w:hAnsi="Garamond"/>
          <w:sz w:val="24"/>
          <w:szCs w:val="24"/>
        </w:rPr>
      </w:pPr>
      <w:r w:rsidRPr="008458B8">
        <w:rPr>
          <w:rFonts w:ascii="Garamond" w:hAnsi="Garamond"/>
          <w:b/>
          <w:bCs/>
          <w:sz w:val="24"/>
          <w:szCs w:val="24"/>
        </w:rPr>
        <w:t>E</w:t>
      </w:r>
      <w:r w:rsidR="00181A2E" w:rsidRPr="008458B8">
        <w:rPr>
          <w:rFonts w:ascii="Garamond" w:hAnsi="Garamond"/>
          <w:b/>
          <w:bCs/>
          <w:sz w:val="24"/>
          <w:szCs w:val="24"/>
        </w:rPr>
        <w:t>lsődle</w:t>
      </w:r>
      <w:r w:rsidR="00181A2E" w:rsidRPr="004445BF">
        <w:rPr>
          <w:rFonts w:ascii="Garamond" w:hAnsi="Garamond"/>
          <w:b/>
          <w:bCs/>
          <w:sz w:val="24"/>
          <w:szCs w:val="24"/>
        </w:rPr>
        <w:t>ges</w:t>
      </w:r>
      <w:r>
        <w:rPr>
          <w:rFonts w:ascii="Garamond" w:hAnsi="Garamond"/>
          <w:b/>
          <w:bCs/>
          <w:sz w:val="24"/>
          <w:szCs w:val="24"/>
        </w:rPr>
        <w:t xml:space="preserve"> bejelentési csatorna: </w:t>
      </w:r>
      <w:r w:rsidR="00181A2E" w:rsidRPr="004C05A3">
        <w:rPr>
          <w:rFonts w:ascii="Garamond" w:hAnsi="Garamond"/>
          <w:sz w:val="24"/>
          <w:szCs w:val="24"/>
        </w:rPr>
        <w:t xml:space="preserve">elektronikus </w:t>
      </w:r>
      <w:r w:rsidRPr="004C05A3">
        <w:rPr>
          <w:rFonts w:ascii="Garamond" w:hAnsi="Garamond"/>
          <w:sz w:val="24"/>
          <w:szCs w:val="24"/>
        </w:rPr>
        <w:t>üzenet küldése</w:t>
      </w:r>
      <w:r w:rsidR="00181A2E" w:rsidRPr="004C05A3">
        <w:rPr>
          <w:rFonts w:ascii="Garamond" w:hAnsi="Garamond"/>
          <w:sz w:val="24"/>
          <w:szCs w:val="24"/>
        </w:rPr>
        <w:t xml:space="preserve"> </w:t>
      </w:r>
      <w:r w:rsidR="004C05A3" w:rsidRPr="004C05A3">
        <w:rPr>
          <w:rFonts w:ascii="Garamond" w:hAnsi="Garamond"/>
          <w:sz w:val="24"/>
          <w:szCs w:val="24"/>
        </w:rPr>
        <w:t>a</w:t>
      </w:r>
      <w:r w:rsidR="004C05A3">
        <w:rPr>
          <w:rFonts w:ascii="Garamond" w:hAnsi="Garamond"/>
          <w:b/>
          <w:bCs/>
          <w:sz w:val="24"/>
          <w:szCs w:val="24"/>
        </w:rPr>
        <w:t xml:space="preserve"> </w:t>
      </w:r>
      <w:r w:rsidR="004C05A3" w:rsidRPr="004C05A3">
        <w:rPr>
          <w:rFonts w:ascii="Garamond" w:hAnsi="Garamond"/>
          <w:b/>
          <w:bCs/>
          <w:sz w:val="24"/>
          <w:szCs w:val="24"/>
          <w:u w:val="single"/>
        </w:rPr>
        <w:t>drfonyo@t-online.hu</w:t>
      </w:r>
      <w:r w:rsidR="004C05A3" w:rsidRPr="004C05A3">
        <w:rPr>
          <w:rFonts w:ascii="Garamond" w:hAnsi="Garamond"/>
          <w:sz w:val="24"/>
          <w:szCs w:val="24"/>
        </w:rPr>
        <w:t xml:space="preserve"> </w:t>
      </w:r>
      <w:r w:rsidR="00181A2E" w:rsidRPr="004C05A3">
        <w:rPr>
          <w:rFonts w:ascii="Garamond" w:hAnsi="Garamond"/>
          <w:sz w:val="24"/>
          <w:szCs w:val="24"/>
        </w:rPr>
        <w:t>e-mail cím</w:t>
      </w:r>
      <w:r w:rsidRPr="004C05A3">
        <w:rPr>
          <w:rFonts w:ascii="Garamond" w:hAnsi="Garamond"/>
          <w:sz w:val="24"/>
          <w:szCs w:val="24"/>
        </w:rPr>
        <w:t>re</w:t>
      </w:r>
      <w:r w:rsidR="00585938" w:rsidRPr="004C05A3">
        <w:rPr>
          <w:rFonts w:ascii="Garamond" w:hAnsi="Garamond"/>
          <w:sz w:val="24"/>
          <w:szCs w:val="24"/>
        </w:rPr>
        <w:t xml:space="preserve">. </w:t>
      </w:r>
    </w:p>
    <w:p w14:paraId="0F671F08" w14:textId="229E8F0A" w:rsidR="008458B8" w:rsidRDefault="00585938" w:rsidP="00181A2E">
      <w:pPr>
        <w:ind w:firstLine="0"/>
        <w:rPr>
          <w:rFonts w:ascii="Garamond" w:hAnsi="Garamond"/>
          <w:sz w:val="24"/>
          <w:szCs w:val="24"/>
        </w:rPr>
      </w:pPr>
      <w:r w:rsidRPr="004445BF">
        <w:rPr>
          <w:rFonts w:ascii="Garamond" w:hAnsi="Garamond"/>
          <w:sz w:val="24"/>
          <w:szCs w:val="24"/>
        </w:rPr>
        <w:t>A Rendszer</w:t>
      </w:r>
      <w:r w:rsidR="008458B8">
        <w:rPr>
          <w:rFonts w:ascii="Garamond" w:hAnsi="Garamond"/>
          <w:sz w:val="24"/>
          <w:szCs w:val="24"/>
        </w:rPr>
        <w:t xml:space="preserve"> </w:t>
      </w:r>
      <w:r w:rsidR="008458B8" w:rsidRPr="004C05A3">
        <w:rPr>
          <w:rFonts w:ascii="Garamond" w:hAnsi="Garamond"/>
          <w:b/>
          <w:bCs/>
          <w:sz w:val="24"/>
          <w:szCs w:val="24"/>
        </w:rPr>
        <w:t>másodlagos telefonos bejelentési csatornáján</w:t>
      </w:r>
      <w:r w:rsidR="008458B8">
        <w:rPr>
          <w:rFonts w:ascii="Garamond" w:hAnsi="Garamond"/>
          <w:sz w:val="24"/>
          <w:szCs w:val="24"/>
        </w:rPr>
        <w:t>, a</w:t>
      </w:r>
      <w:r w:rsidR="004C05A3">
        <w:rPr>
          <w:rFonts w:ascii="Garamond" w:hAnsi="Garamond"/>
          <w:sz w:val="24"/>
          <w:szCs w:val="24"/>
        </w:rPr>
        <w:t xml:space="preserve"> </w:t>
      </w:r>
      <w:r w:rsidR="004C05A3" w:rsidRPr="004C05A3">
        <w:rPr>
          <w:rFonts w:ascii="Garamond" w:hAnsi="Garamond"/>
          <w:b/>
          <w:bCs/>
          <w:sz w:val="24"/>
          <w:szCs w:val="24"/>
        </w:rPr>
        <w:t>+36 20 932 9144</w:t>
      </w:r>
      <w:r w:rsidR="008458B8" w:rsidRPr="008458B8">
        <w:rPr>
          <w:rFonts w:ascii="Garamond" w:hAnsi="Garamond"/>
          <w:b/>
          <w:bCs/>
          <w:sz w:val="24"/>
          <w:szCs w:val="24"/>
        </w:rPr>
        <w:t xml:space="preserve"> </w:t>
      </w:r>
      <w:r w:rsidR="008458B8" w:rsidRPr="004C05A3">
        <w:rPr>
          <w:rFonts w:ascii="Garamond" w:hAnsi="Garamond"/>
          <w:sz w:val="24"/>
          <w:szCs w:val="24"/>
        </w:rPr>
        <w:t>telefonszámon</w:t>
      </w:r>
      <w:r w:rsidR="008458B8" w:rsidRPr="008458B8">
        <w:rPr>
          <w:rFonts w:ascii="Garamond" w:hAnsi="Garamond"/>
          <w:b/>
          <w:bCs/>
          <w:sz w:val="24"/>
          <w:szCs w:val="24"/>
        </w:rPr>
        <w:t xml:space="preserve"> </w:t>
      </w:r>
      <w:r w:rsidRPr="004445BF">
        <w:rPr>
          <w:rFonts w:ascii="Garamond" w:hAnsi="Garamond"/>
          <w:sz w:val="24"/>
          <w:szCs w:val="24"/>
        </w:rPr>
        <w:t>– korlátozott módon, munkanapokon 9 és 16 óra között - lehetőség van</w:t>
      </w:r>
      <w:r w:rsidR="00181A2E" w:rsidRPr="004445BF">
        <w:rPr>
          <w:rFonts w:ascii="Garamond" w:hAnsi="Garamond"/>
          <w:sz w:val="24"/>
          <w:szCs w:val="24"/>
        </w:rPr>
        <w:t xml:space="preserve"> szóbeli bejelentés</w:t>
      </w:r>
      <w:r w:rsidRPr="004445BF">
        <w:rPr>
          <w:rFonts w:ascii="Garamond" w:hAnsi="Garamond"/>
          <w:sz w:val="24"/>
          <w:szCs w:val="24"/>
        </w:rPr>
        <w:t>re</w:t>
      </w:r>
      <w:r w:rsidR="008458B8">
        <w:rPr>
          <w:rFonts w:ascii="Garamond" w:hAnsi="Garamond"/>
          <w:sz w:val="24"/>
          <w:szCs w:val="24"/>
        </w:rPr>
        <w:t xml:space="preserve">. </w:t>
      </w:r>
    </w:p>
    <w:p w14:paraId="4C075505" w14:textId="3FEF71CB" w:rsidR="00181A2E" w:rsidRPr="004445BF" w:rsidRDefault="008458B8" w:rsidP="00181A2E">
      <w:pPr>
        <w:ind w:firstLine="0"/>
        <w:rPr>
          <w:rFonts w:ascii="Garamond" w:hAnsi="Garamond"/>
          <w:color w:val="FF0000"/>
          <w:sz w:val="24"/>
          <w:szCs w:val="24"/>
        </w:rPr>
      </w:pPr>
      <w:r>
        <w:rPr>
          <w:rFonts w:ascii="Garamond" w:hAnsi="Garamond"/>
          <w:sz w:val="24"/>
          <w:szCs w:val="24"/>
        </w:rPr>
        <w:t>A</w:t>
      </w:r>
      <w:r w:rsidR="00585938" w:rsidRPr="00D12CE8">
        <w:rPr>
          <w:rFonts w:ascii="Garamond" w:hAnsi="Garamond"/>
          <w:sz w:val="24"/>
          <w:szCs w:val="24"/>
        </w:rPr>
        <w:t xml:space="preserve"> bejelentő </w:t>
      </w:r>
      <w:r w:rsidR="00585938" w:rsidRPr="009F3C43">
        <w:rPr>
          <w:rFonts w:ascii="Garamond" w:hAnsi="Garamond"/>
          <w:b/>
          <w:bCs/>
          <w:sz w:val="24"/>
          <w:szCs w:val="24"/>
        </w:rPr>
        <w:t>személyesen</w:t>
      </w:r>
      <w:r w:rsidR="00585938" w:rsidRPr="00D12CE8">
        <w:rPr>
          <w:rFonts w:ascii="Garamond" w:hAnsi="Garamond"/>
          <w:sz w:val="24"/>
          <w:szCs w:val="24"/>
        </w:rPr>
        <w:t xml:space="preserve"> is megkeresheti a bejelentővédelmi </w:t>
      </w:r>
      <w:r>
        <w:rPr>
          <w:rFonts w:ascii="Garamond" w:hAnsi="Garamond"/>
          <w:sz w:val="24"/>
          <w:szCs w:val="24"/>
        </w:rPr>
        <w:t>ügyvéde</w:t>
      </w:r>
      <w:r w:rsidR="00585938" w:rsidRPr="00D12CE8">
        <w:rPr>
          <w:rFonts w:ascii="Garamond" w:hAnsi="Garamond"/>
          <w:sz w:val="24"/>
          <w:szCs w:val="24"/>
        </w:rPr>
        <w:t xml:space="preserve">t a munkahelyén, </w:t>
      </w:r>
      <w:r w:rsidR="004C05A3">
        <w:rPr>
          <w:rFonts w:ascii="Garamond" w:hAnsi="Garamond"/>
          <w:sz w:val="24"/>
          <w:szCs w:val="24"/>
        </w:rPr>
        <w:t xml:space="preserve">előzetes telefonos időpont egyeztetést követően, előre kijelölt időpontban </w:t>
      </w:r>
      <w:r w:rsidR="00585938" w:rsidRPr="00D12CE8">
        <w:rPr>
          <w:rFonts w:ascii="Garamond" w:hAnsi="Garamond"/>
          <w:sz w:val="24"/>
          <w:szCs w:val="24"/>
        </w:rPr>
        <w:t>az alábbi elérhetőségen:</w:t>
      </w:r>
      <w:r w:rsidR="004C05A3">
        <w:rPr>
          <w:rFonts w:ascii="Garamond" w:hAnsi="Garamond"/>
          <w:sz w:val="24"/>
          <w:szCs w:val="24"/>
        </w:rPr>
        <w:t xml:space="preserve"> az </w:t>
      </w:r>
      <w:r w:rsidR="004C05A3" w:rsidRPr="004C05A3">
        <w:rPr>
          <w:rFonts w:ascii="Garamond" w:hAnsi="Garamond"/>
          <w:b/>
          <w:bCs/>
          <w:sz w:val="24"/>
          <w:szCs w:val="24"/>
        </w:rPr>
        <w:t>1051 Budapest, V. kerület, Sas u. 1. III. emelet 1. számon</w:t>
      </w:r>
      <w:r w:rsidR="004C05A3">
        <w:rPr>
          <w:rFonts w:ascii="Garamond" w:hAnsi="Garamond"/>
          <w:sz w:val="24"/>
          <w:szCs w:val="24"/>
        </w:rPr>
        <w:t xml:space="preserve"> található ügyvédi irodában.</w:t>
      </w:r>
    </w:p>
    <w:p w14:paraId="0825FBCD" w14:textId="0CFCD3C6" w:rsidR="00181A2E" w:rsidRDefault="00181A2E" w:rsidP="00181A2E">
      <w:pPr>
        <w:ind w:firstLine="0"/>
        <w:rPr>
          <w:rFonts w:ascii="Garamond" w:hAnsi="Garamond"/>
          <w:sz w:val="24"/>
          <w:szCs w:val="24"/>
        </w:rPr>
      </w:pPr>
      <w:r w:rsidRPr="004445BF">
        <w:rPr>
          <w:rFonts w:ascii="Garamond" w:hAnsi="Garamond"/>
          <w:sz w:val="24"/>
          <w:szCs w:val="24"/>
        </w:rPr>
        <w:lastRenderedPageBreak/>
        <w:t xml:space="preserve">A kommunikációs csatornák a bejelentő és a bejelentővédelmi </w:t>
      </w:r>
      <w:r w:rsidR="008458B8">
        <w:rPr>
          <w:rFonts w:ascii="Garamond" w:hAnsi="Garamond"/>
          <w:sz w:val="24"/>
          <w:szCs w:val="24"/>
        </w:rPr>
        <w:t>ügyvéd</w:t>
      </w:r>
      <w:r w:rsidRPr="004445BF">
        <w:rPr>
          <w:rFonts w:ascii="Garamond" w:hAnsi="Garamond"/>
          <w:sz w:val="24"/>
          <w:szCs w:val="24"/>
        </w:rPr>
        <w:t xml:space="preserve"> megállapodása alapján egymás közt változtathatók. </w:t>
      </w:r>
    </w:p>
    <w:p w14:paraId="57813465" w14:textId="1193197C" w:rsidR="00DC73E9" w:rsidRPr="004445BF" w:rsidRDefault="00DC73E9" w:rsidP="00DC73E9">
      <w:pPr>
        <w:pStyle w:val="Cmsor1"/>
        <w:numPr>
          <w:ilvl w:val="0"/>
          <w:numId w:val="0"/>
        </w:numPr>
        <w:spacing w:before="0"/>
        <w:jc w:val="center"/>
        <w:rPr>
          <w:rFonts w:ascii="Garamond" w:hAnsi="Garamond"/>
          <w:sz w:val="24"/>
          <w:szCs w:val="24"/>
          <w:lang w:val="hu-HU"/>
        </w:rPr>
      </w:pPr>
      <w:r>
        <w:rPr>
          <w:rFonts w:ascii="Garamond" w:hAnsi="Garamond"/>
          <w:sz w:val="24"/>
          <w:szCs w:val="24"/>
          <w:lang w:val="hu-HU"/>
        </w:rPr>
        <w:t>6</w:t>
      </w:r>
      <w:r w:rsidRPr="004445BF">
        <w:rPr>
          <w:rFonts w:ascii="Garamond" w:hAnsi="Garamond"/>
          <w:sz w:val="24"/>
          <w:szCs w:val="24"/>
          <w:lang w:val="hu-HU"/>
        </w:rPr>
        <w:t xml:space="preserve">. </w:t>
      </w:r>
      <w:r>
        <w:rPr>
          <w:rFonts w:ascii="Garamond" w:hAnsi="Garamond"/>
          <w:sz w:val="24"/>
          <w:szCs w:val="24"/>
          <w:lang w:val="hu-HU"/>
        </w:rPr>
        <w:t xml:space="preserve">A </w:t>
      </w:r>
      <w:r w:rsidRPr="004445BF">
        <w:rPr>
          <w:rFonts w:ascii="Garamond" w:hAnsi="Garamond"/>
          <w:sz w:val="24"/>
          <w:szCs w:val="24"/>
          <w:lang w:val="hu-HU"/>
        </w:rPr>
        <w:t>BEJE</w:t>
      </w:r>
      <w:r>
        <w:rPr>
          <w:rFonts w:ascii="Garamond" w:hAnsi="Garamond"/>
          <w:sz w:val="24"/>
          <w:szCs w:val="24"/>
          <w:lang w:val="hu-HU"/>
        </w:rPr>
        <w:t xml:space="preserve">lentés fogadása </w:t>
      </w:r>
    </w:p>
    <w:p w14:paraId="07718D8B" w14:textId="02BB39B0" w:rsidR="000E2DDF" w:rsidRPr="004445BF" w:rsidRDefault="00DC73E9" w:rsidP="00E604B8">
      <w:pPr>
        <w:ind w:firstLine="0"/>
        <w:rPr>
          <w:rFonts w:ascii="Garamond" w:hAnsi="Garamond"/>
          <w:sz w:val="24"/>
          <w:szCs w:val="24"/>
        </w:rPr>
      </w:pPr>
      <w:r>
        <w:rPr>
          <w:rFonts w:ascii="Garamond" w:hAnsi="Garamond"/>
          <w:b/>
          <w:bCs/>
          <w:sz w:val="24"/>
          <w:szCs w:val="24"/>
        </w:rPr>
        <w:t xml:space="preserve">6.1 </w:t>
      </w:r>
      <w:r w:rsidR="000E2DDF" w:rsidRPr="004445BF">
        <w:rPr>
          <w:rFonts w:ascii="Garamond" w:hAnsi="Garamond"/>
          <w:b/>
          <w:bCs/>
          <w:sz w:val="24"/>
          <w:szCs w:val="24"/>
        </w:rPr>
        <w:t>A bejelentés megtételének módja</w:t>
      </w:r>
    </w:p>
    <w:p w14:paraId="6243A8CF" w14:textId="371AFE6A" w:rsidR="00410F65" w:rsidRPr="004445BF" w:rsidRDefault="000E2DDF" w:rsidP="00E604B8">
      <w:pPr>
        <w:ind w:firstLine="0"/>
        <w:rPr>
          <w:rFonts w:ascii="Garamond" w:hAnsi="Garamond"/>
          <w:sz w:val="24"/>
          <w:szCs w:val="24"/>
          <w:lang w:eastAsia="x-none"/>
        </w:rPr>
      </w:pPr>
      <w:r w:rsidRPr="004445BF">
        <w:rPr>
          <w:rFonts w:ascii="Garamond" w:hAnsi="Garamond"/>
          <w:sz w:val="24"/>
          <w:szCs w:val="24"/>
          <w:lang w:eastAsia="x-none"/>
        </w:rPr>
        <w:t xml:space="preserve">A bejelentő a bejelentést </w:t>
      </w:r>
      <w:r w:rsidR="00181A2E" w:rsidRPr="004445BF">
        <w:rPr>
          <w:rFonts w:ascii="Garamond" w:hAnsi="Garamond"/>
          <w:sz w:val="24"/>
          <w:szCs w:val="24"/>
          <w:lang w:eastAsia="x-none"/>
        </w:rPr>
        <w:t xml:space="preserve">írásban vagy </w:t>
      </w:r>
      <w:r w:rsidR="00BC7A08" w:rsidRPr="004445BF">
        <w:rPr>
          <w:rFonts w:ascii="Garamond" w:hAnsi="Garamond"/>
          <w:sz w:val="24"/>
          <w:szCs w:val="24"/>
          <w:lang w:eastAsia="x-none"/>
        </w:rPr>
        <w:t xml:space="preserve">szóban </w:t>
      </w:r>
      <w:r w:rsidRPr="004445BF">
        <w:rPr>
          <w:rFonts w:ascii="Garamond" w:hAnsi="Garamond"/>
          <w:sz w:val="24"/>
          <w:szCs w:val="24"/>
          <w:lang w:eastAsia="x-none"/>
        </w:rPr>
        <w:t>teheti meg.</w:t>
      </w:r>
    </w:p>
    <w:p w14:paraId="6B67566E" w14:textId="5D04C2F3" w:rsidR="00181A2E" w:rsidRPr="004445BF" w:rsidRDefault="00181A2E" w:rsidP="00181A2E">
      <w:pPr>
        <w:ind w:firstLine="0"/>
        <w:rPr>
          <w:rFonts w:ascii="Garamond" w:hAnsi="Garamond"/>
          <w:sz w:val="24"/>
          <w:szCs w:val="24"/>
          <w:lang w:eastAsia="x-none"/>
        </w:rPr>
      </w:pPr>
      <w:r w:rsidRPr="004445BF">
        <w:rPr>
          <w:rFonts w:ascii="Garamond" w:hAnsi="Garamond"/>
          <w:sz w:val="24"/>
          <w:szCs w:val="24"/>
          <w:lang w:eastAsia="x-none"/>
        </w:rPr>
        <w:t>A</w:t>
      </w:r>
      <w:r w:rsidR="00185E76">
        <w:rPr>
          <w:rFonts w:ascii="Garamond" w:hAnsi="Garamond"/>
          <w:sz w:val="24"/>
          <w:szCs w:val="24"/>
          <w:lang w:eastAsia="x-none"/>
        </w:rPr>
        <w:t xml:space="preserve"> bejelentővédelmi ügyvéd</w:t>
      </w:r>
      <w:r w:rsidRPr="004445BF">
        <w:rPr>
          <w:rFonts w:ascii="Garamond" w:hAnsi="Garamond"/>
          <w:sz w:val="24"/>
          <w:szCs w:val="24"/>
          <w:lang w:eastAsia="x-none"/>
        </w:rPr>
        <w:t xml:space="preserve"> a </w:t>
      </w:r>
      <w:r w:rsidR="00B042A7" w:rsidRPr="004445BF">
        <w:rPr>
          <w:rFonts w:ascii="Garamond" w:hAnsi="Garamond"/>
          <w:sz w:val="24"/>
          <w:szCs w:val="24"/>
          <w:lang w:eastAsia="x-none"/>
        </w:rPr>
        <w:t>R</w:t>
      </w:r>
      <w:r w:rsidRPr="004445BF">
        <w:rPr>
          <w:rFonts w:ascii="Garamond" w:hAnsi="Garamond"/>
          <w:sz w:val="24"/>
          <w:szCs w:val="24"/>
          <w:lang w:eastAsia="x-none"/>
        </w:rPr>
        <w:t xml:space="preserve">endszerben megtett írásbeli bejelentés kézhezvételétől számított </w:t>
      </w:r>
      <w:r w:rsidR="00DC73E9">
        <w:rPr>
          <w:rFonts w:ascii="Garamond" w:hAnsi="Garamond"/>
          <w:sz w:val="24"/>
          <w:szCs w:val="24"/>
          <w:lang w:eastAsia="x-none"/>
        </w:rPr>
        <w:t>hét</w:t>
      </w:r>
      <w:r w:rsidRPr="004445BF">
        <w:rPr>
          <w:rFonts w:ascii="Garamond" w:hAnsi="Garamond"/>
          <w:sz w:val="24"/>
          <w:szCs w:val="24"/>
          <w:lang w:eastAsia="x-none"/>
        </w:rPr>
        <w:t xml:space="preserve"> napon belül a bejelentés megtételéről visszaigazolást küld a bejelentő számára. A visszaigazolás keretében a bejelentő részére általános tájékoztatást nyújt a </w:t>
      </w:r>
      <w:proofErr w:type="spellStart"/>
      <w:r w:rsidRPr="004445BF">
        <w:rPr>
          <w:rFonts w:ascii="Garamond" w:hAnsi="Garamond"/>
          <w:sz w:val="24"/>
          <w:szCs w:val="24"/>
          <w:lang w:eastAsia="x-none"/>
        </w:rPr>
        <w:t>Panaszt</w:t>
      </w:r>
      <w:r w:rsidR="001F4E6F">
        <w:rPr>
          <w:rFonts w:ascii="Garamond" w:hAnsi="Garamond"/>
          <w:sz w:val="24"/>
          <w:szCs w:val="24"/>
          <w:lang w:eastAsia="x-none"/>
        </w:rPr>
        <w:t>v</w:t>
      </w:r>
      <w:proofErr w:type="spellEnd"/>
      <w:r w:rsidR="001F4E6F">
        <w:rPr>
          <w:rFonts w:ascii="Garamond" w:hAnsi="Garamond"/>
          <w:sz w:val="24"/>
          <w:szCs w:val="24"/>
          <w:lang w:eastAsia="x-none"/>
        </w:rPr>
        <w:t>.</w:t>
      </w:r>
      <w:r w:rsidR="008D0801">
        <w:rPr>
          <w:rFonts w:ascii="Garamond" w:hAnsi="Garamond"/>
          <w:sz w:val="24"/>
          <w:szCs w:val="24"/>
          <w:lang w:eastAsia="x-none"/>
        </w:rPr>
        <w:t>, valamint a jelen közös szabályzat</w:t>
      </w:r>
      <w:r w:rsidRPr="004445BF">
        <w:rPr>
          <w:rFonts w:ascii="Garamond" w:hAnsi="Garamond"/>
          <w:sz w:val="24"/>
          <w:szCs w:val="24"/>
          <w:lang w:eastAsia="x-none"/>
        </w:rPr>
        <w:t xml:space="preserve"> szerinti eljárási és adatkezelési szabályokról.</w:t>
      </w:r>
    </w:p>
    <w:p w14:paraId="4E10F9B5" w14:textId="6856C5BC" w:rsidR="00BC7A08" w:rsidRPr="004445BF" w:rsidRDefault="00BC7A08" w:rsidP="00BC7A08">
      <w:pPr>
        <w:ind w:firstLine="0"/>
        <w:rPr>
          <w:rFonts w:ascii="Garamond" w:hAnsi="Garamond"/>
          <w:sz w:val="24"/>
          <w:szCs w:val="24"/>
          <w:lang w:eastAsia="x-none"/>
        </w:rPr>
      </w:pPr>
      <w:r w:rsidRPr="004445BF">
        <w:rPr>
          <w:rFonts w:ascii="Garamond" w:hAnsi="Garamond"/>
          <w:sz w:val="24"/>
          <w:szCs w:val="24"/>
          <w:lang w:eastAsia="x-none"/>
        </w:rPr>
        <w:t xml:space="preserve">A szóbeli bejelentés telefonon vagy személyesen tehető meg. A bejelentővédelmi </w:t>
      </w:r>
      <w:r w:rsidR="008458B8">
        <w:rPr>
          <w:rFonts w:ascii="Garamond" w:hAnsi="Garamond"/>
          <w:sz w:val="24"/>
          <w:szCs w:val="24"/>
          <w:lang w:eastAsia="x-none"/>
        </w:rPr>
        <w:t>ügyvéd</w:t>
      </w:r>
      <w:r w:rsidRPr="004445BF">
        <w:rPr>
          <w:rFonts w:ascii="Garamond" w:hAnsi="Garamond"/>
          <w:sz w:val="24"/>
          <w:szCs w:val="24"/>
          <w:lang w:eastAsia="x-none"/>
        </w:rPr>
        <w:t xml:space="preserve"> a telefonon vagy a személyesen megtett szóbeli bejelentés</w:t>
      </w:r>
      <w:r w:rsidR="00CE1268">
        <w:rPr>
          <w:rFonts w:ascii="Garamond" w:hAnsi="Garamond"/>
          <w:sz w:val="24"/>
          <w:szCs w:val="24"/>
          <w:lang w:eastAsia="x-none"/>
        </w:rPr>
        <w:t>ről</w:t>
      </w:r>
      <w:r w:rsidRPr="004445BF">
        <w:rPr>
          <w:rFonts w:ascii="Garamond" w:hAnsi="Garamond"/>
          <w:sz w:val="24"/>
          <w:szCs w:val="24"/>
          <w:lang w:eastAsia="x-none"/>
        </w:rPr>
        <w:t xml:space="preserve"> jegyzőkönyvet készít. A jegyzőkönyv teljessége és pontossága érdekében, a bejelentő kifejezett, önkéntes és megfelelő tájékoztatáson alapuló, írásbeli hozzájáruló nyilatkozata alapján </w:t>
      </w:r>
      <w:r w:rsidR="003D24A1">
        <w:rPr>
          <w:rFonts w:ascii="Garamond" w:hAnsi="Garamond"/>
          <w:sz w:val="24"/>
          <w:szCs w:val="24"/>
          <w:lang w:eastAsia="x-none"/>
        </w:rPr>
        <w:t xml:space="preserve">a bejelentő ügyvéd </w:t>
      </w:r>
      <w:r w:rsidRPr="004445BF">
        <w:rPr>
          <w:rFonts w:ascii="Garamond" w:hAnsi="Garamond"/>
          <w:sz w:val="24"/>
          <w:szCs w:val="24"/>
          <w:lang w:eastAsia="x-none"/>
        </w:rPr>
        <w:t>hangfelvétel</w:t>
      </w:r>
      <w:r w:rsidR="003D24A1">
        <w:rPr>
          <w:rFonts w:ascii="Garamond" w:hAnsi="Garamond"/>
          <w:sz w:val="24"/>
          <w:szCs w:val="24"/>
          <w:lang w:eastAsia="x-none"/>
        </w:rPr>
        <w:t>t</w:t>
      </w:r>
      <w:r w:rsidRPr="004445BF">
        <w:rPr>
          <w:rFonts w:ascii="Garamond" w:hAnsi="Garamond"/>
          <w:sz w:val="24"/>
          <w:szCs w:val="24"/>
          <w:lang w:eastAsia="x-none"/>
        </w:rPr>
        <w:t xml:space="preserve"> készíthet. A bejelentővédelmi </w:t>
      </w:r>
      <w:r w:rsidR="008458B8">
        <w:rPr>
          <w:rFonts w:ascii="Garamond" w:hAnsi="Garamond"/>
          <w:sz w:val="24"/>
          <w:szCs w:val="24"/>
          <w:lang w:eastAsia="x-none"/>
        </w:rPr>
        <w:t>ügyvéd</w:t>
      </w:r>
      <w:r w:rsidRPr="004445BF">
        <w:rPr>
          <w:rFonts w:ascii="Garamond" w:hAnsi="Garamond"/>
          <w:sz w:val="24"/>
          <w:szCs w:val="24"/>
          <w:lang w:eastAsia="x-none"/>
        </w:rPr>
        <w:t xml:space="preserve"> az általa felvett jegyzőkönyvet – annak ellenőrzésére, helyesbítésére, aláírással történő elfogadására vonatkozó lehetőség biztosítása mellett – a bejelentő számára másodpéldányban átadja.</w:t>
      </w:r>
    </w:p>
    <w:p w14:paraId="46F55D39" w14:textId="1025F9FD" w:rsidR="007B7F5A" w:rsidRPr="004445BF" w:rsidRDefault="007B7F5A" w:rsidP="00181A2E">
      <w:pPr>
        <w:spacing w:after="0"/>
        <w:ind w:firstLine="0"/>
        <w:rPr>
          <w:rFonts w:ascii="Garamond" w:hAnsi="Garamond"/>
          <w:sz w:val="24"/>
          <w:szCs w:val="24"/>
          <w:lang w:eastAsia="x-none"/>
        </w:rPr>
      </w:pPr>
      <w:r w:rsidRPr="004445BF">
        <w:rPr>
          <w:rFonts w:ascii="Garamond" w:hAnsi="Garamond"/>
          <w:sz w:val="24"/>
          <w:szCs w:val="24"/>
          <w:lang w:eastAsia="x-none"/>
        </w:rPr>
        <w:t xml:space="preserve">A bejelentővédelmi </w:t>
      </w:r>
      <w:r w:rsidR="008458B8">
        <w:rPr>
          <w:rFonts w:ascii="Garamond" w:hAnsi="Garamond"/>
          <w:sz w:val="24"/>
          <w:szCs w:val="24"/>
          <w:lang w:eastAsia="x-none"/>
        </w:rPr>
        <w:t>ügyvéd</w:t>
      </w:r>
      <w:r w:rsidRPr="004445BF">
        <w:rPr>
          <w:rFonts w:ascii="Garamond" w:hAnsi="Garamond"/>
          <w:sz w:val="24"/>
          <w:szCs w:val="24"/>
          <w:lang w:eastAsia="x-none"/>
        </w:rPr>
        <w:t xml:space="preserve"> mind a telefonon, mind a személyesen megtett szóbeli bejelentés esetén felhívja a bejelentő figyelmét:</w:t>
      </w:r>
    </w:p>
    <w:p w14:paraId="4E06333D" w14:textId="3160AAAA" w:rsidR="007B7F5A" w:rsidRPr="004445BF" w:rsidRDefault="00181A2E" w:rsidP="0015782A">
      <w:pPr>
        <w:spacing w:after="0"/>
        <w:ind w:left="708" w:firstLine="0"/>
        <w:rPr>
          <w:rFonts w:ascii="Garamond" w:hAnsi="Garamond"/>
          <w:sz w:val="24"/>
          <w:szCs w:val="24"/>
          <w:lang w:eastAsia="x-none"/>
        </w:rPr>
      </w:pPr>
      <w:r w:rsidRPr="004445BF">
        <w:rPr>
          <w:rFonts w:ascii="Garamond" w:hAnsi="Garamond"/>
          <w:sz w:val="24"/>
          <w:szCs w:val="24"/>
          <w:lang w:eastAsia="x-none"/>
        </w:rPr>
        <w:t xml:space="preserve">a) </w:t>
      </w:r>
      <w:r w:rsidR="007B7F5A" w:rsidRPr="004445BF">
        <w:rPr>
          <w:rFonts w:ascii="Garamond" w:hAnsi="Garamond"/>
          <w:sz w:val="24"/>
          <w:szCs w:val="24"/>
          <w:lang w:eastAsia="x-none"/>
        </w:rPr>
        <w:t>a rosszhiszemű bejelentés következményeire,</w:t>
      </w:r>
    </w:p>
    <w:p w14:paraId="5EE89BB3" w14:textId="606FD49C" w:rsidR="007B7F5A" w:rsidRPr="004445BF" w:rsidRDefault="00181A2E" w:rsidP="0015782A">
      <w:pPr>
        <w:spacing w:after="0"/>
        <w:ind w:left="708" w:firstLine="0"/>
        <w:rPr>
          <w:rFonts w:ascii="Garamond" w:hAnsi="Garamond"/>
          <w:sz w:val="24"/>
          <w:szCs w:val="24"/>
          <w:lang w:eastAsia="x-none"/>
        </w:rPr>
      </w:pPr>
      <w:r w:rsidRPr="004445BF">
        <w:rPr>
          <w:rFonts w:ascii="Garamond" w:hAnsi="Garamond"/>
          <w:sz w:val="24"/>
          <w:szCs w:val="24"/>
          <w:lang w:eastAsia="x-none"/>
        </w:rPr>
        <w:t xml:space="preserve">b) </w:t>
      </w:r>
      <w:r w:rsidR="007B7F5A" w:rsidRPr="004445BF">
        <w:rPr>
          <w:rFonts w:ascii="Garamond" w:hAnsi="Garamond"/>
          <w:sz w:val="24"/>
          <w:szCs w:val="24"/>
          <w:lang w:eastAsia="x-none"/>
        </w:rPr>
        <w:t>a bejelentés kivizsgálására irányadó eljárási szabályokra, valamint</w:t>
      </w:r>
    </w:p>
    <w:p w14:paraId="44ED4EBF" w14:textId="163BDEAA" w:rsidR="007B7F5A" w:rsidRPr="004445BF" w:rsidRDefault="00181A2E" w:rsidP="0015782A">
      <w:pPr>
        <w:spacing w:after="0"/>
        <w:ind w:left="708" w:firstLine="0"/>
        <w:rPr>
          <w:rFonts w:ascii="Garamond" w:hAnsi="Garamond"/>
          <w:sz w:val="24"/>
          <w:szCs w:val="24"/>
          <w:lang w:eastAsia="x-none"/>
        </w:rPr>
      </w:pPr>
      <w:r w:rsidRPr="004445BF">
        <w:rPr>
          <w:rFonts w:ascii="Garamond" w:hAnsi="Garamond"/>
          <w:sz w:val="24"/>
          <w:szCs w:val="24"/>
          <w:lang w:eastAsia="x-none"/>
        </w:rPr>
        <w:t xml:space="preserve">c) </w:t>
      </w:r>
      <w:r w:rsidR="007B7F5A" w:rsidRPr="004445BF">
        <w:rPr>
          <w:rFonts w:ascii="Garamond" w:hAnsi="Garamond"/>
          <w:sz w:val="24"/>
          <w:szCs w:val="24"/>
          <w:lang w:eastAsia="x-none"/>
        </w:rPr>
        <w:t>a bejelentő személyazonosságának – ha az annak megállapításához szükséges adatokat megadja – a vizsgálat valamennyi szakaszában bizalmasan történő kezelésére, továbbá</w:t>
      </w:r>
      <w:r w:rsidR="0015782A" w:rsidRPr="004445BF">
        <w:rPr>
          <w:rFonts w:ascii="Garamond" w:hAnsi="Garamond"/>
          <w:sz w:val="24"/>
          <w:szCs w:val="24"/>
          <w:lang w:eastAsia="x-none"/>
        </w:rPr>
        <w:t xml:space="preserve"> </w:t>
      </w:r>
      <w:r w:rsidR="007B7F5A" w:rsidRPr="004445BF">
        <w:rPr>
          <w:rFonts w:ascii="Garamond" w:hAnsi="Garamond"/>
          <w:sz w:val="24"/>
          <w:szCs w:val="24"/>
          <w:lang w:eastAsia="x-none"/>
        </w:rPr>
        <w:t>– nyilatkoztatja a bejelentőt arról, hogy milyen kapcsolattartási módon kíván kapcsolatot tartani és melyek a vonatkozó elérhetőségei.</w:t>
      </w:r>
    </w:p>
    <w:p w14:paraId="7355E9C0" w14:textId="5FD8BF6A" w:rsidR="00B042A7" w:rsidRPr="004445BF" w:rsidRDefault="00DC73E9" w:rsidP="00B042A7">
      <w:pPr>
        <w:pStyle w:val="Cmsor2"/>
        <w:numPr>
          <w:ilvl w:val="0"/>
          <w:numId w:val="0"/>
        </w:numPr>
        <w:ind w:left="578" w:hanging="578"/>
        <w:rPr>
          <w:rFonts w:ascii="Garamond" w:hAnsi="Garamond"/>
          <w:sz w:val="24"/>
          <w:szCs w:val="24"/>
          <w:lang w:val="hu-HU"/>
        </w:rPr>
      </w:pPr>
      <w:bookmarkStart w:id="33" w:name="_Toc506476791"/>
      <w:bookmarkStart w:id="34" w:name="_Toc524518274"/>
      <w:r>
        <w:rPr>
          <w:rFonts w:ascii="Garamond" w:hAnsi="Garamond"/>
          <w:sz w:val="24"/>
          <w:szCs w:val="24"/>
          <w:lang w:val="hu-HU"/>
        </w:rPr>
        <w:t>6.2</w:t>
      </w:r>
      <w:r w:rsidR="00410F65" w:rsidRPr="004445BF">
        <w:rPr>
          <w:rFonts w:ascii="Garamond" w:hAnsi="Garamond"/>
          <w:sz w:val="24"/>
          <w:szCs w:val="24"/>
          <w:lang w:val="hu-HU"/>
        </w:rPr>
        <w:t xml:space="preserve"> </w:t>
      </w:r>
      <w:bookmarkEnd w:id="33"/>
      <w:bookmarkEnd w:id="34"/>
      <w:r w:rsidR="00B042A7" w:rsidRPr="004445BF">
        <w:rPr>
          <w:rFonts w:ascii="Garamond" w:hAnsi="Garamond"/>
          <w:sz w:val="24"/>
          <w:szCs w:val="24"/>
          <w:lang w:val="hu-HU"/>
        </w:rPr>
        <w:t>A bejelentő azonosítása</w:t>
      </w:r>
      <w:r w:rsidR="00E01DBB" w:rsidRPr="004445BF">
        <w:rPr>
          <w:rFonts w:ascii="Garamond" w:hAnsi="Garamond"/>
          <w:sz w:val="24"/>
          <w:szCs w:val="24"/>
          <w:lang w:val="hu-HU"/>
        </w:rPr>
        <w:t xml:space="preserve"> és a bejelentéssel kapcsolatos nyilatkozatai</w:t>
      </w:r>
    </w:p>
    <w:p w14:paraId="0790D41D" w14:textId="77777777" w:rsidR="00E01DBB" w:rsidRPr="004445BF" w:rsidRDefault="00B042A7" w:rsidP="00B042A7">
      <w:pPr>
        <w:spacing w:after="0" w:line="259" w:lineRule="auto"/>
        <w:ind w:firstLine="0"/>
        <w:contextualSpacing/>
        <w:rPr>
          <w:rFonts w:ascii="Garamond" w:eastAsiaTheme="minorHAnsi" w:hAnsi="Garamond"/>
          <w:sz w:val="24"/>
          <w:szCs w:val="24"/>
        </w:rPr>
      </w:pPr>
      <w:r w:rsidRPr="004445BF">
        <w:rPr>
          <w:rFonts w:ascii="Garamond" w:eastAsiaTheme="minorHAnsi" w:hAnsi="Garamond"/>
          <w:sz w:val="24"/>
          <w:szCs w:val="24"/>
        </w:rPr>
        <w:t>A természetes személy bejelentő köteles megadni a nevét és lakcímét vagy egyéb elérhetőségét, jogi személy bejelentő pedig a nevét, székhelyét és a bejelentést benyújtó törvényes képviselőjének nevét. </w:t>
      </w:r>
      <w:r w:rsidR="00E01DBB" w:rsidRPr="004445BF">
        <w:rPr>
          <w:rFonts w:ascii="Garamond" w:eastAsiaTheme="minorHAnsi" w:hAnsi="Garamond"/>
          <w:sz w:val="24"/>
          <w:szCs w:val="24"/>
        </w:rPr>
        <w:t xml:space="preserve">A bejelentés megtételekor a bejelentőnek nyilatkoznia kell jóhiszeműségéről és azokról a tényekről és körülményekről, amelyekről tudomása van, illetve amelyek következtében alaposan feltételezhető, hogy a bejelentésben foglaltak valósak. </w:t>
      </w:r>
    </w:p>
    <w:p w14:paraId="7FF0C3E4" w14:textId="77777777" w:rsidR="00E01DBB" w:rsidRPr="004445BF" w:rsidRDefault="00E01DBB" w:rsidP="00E01DBB">
      <w:pPr>
        <w:spacing w:line="259" w:lineRule="auto"/>
        <w:ind w:firstLine="0"/>
        <w:contextualSpacing/>
        <w:rPr>
          <w:rFonts w:ascii="Garamond" w:eastAsiaTheme="minorHAnsi" w:hAnsi="Garamond"/>
          <w:sz w:val="24"/>
          <w:szCs w:val="24"/>
        </w:rPr>
      </w:pPr>
    </w:p>
    <w:p w14:paraId="2A063BF0" w14:textId="23655D5B" w:rsidR="00E01DBB" w:rsidRPr="004445BF" w:rsidRDefault="00DC73E9" w:rsidP="0048217A">
      <w:pPr>
        <w:spacing w:line="259" w:lineRule="auto"/>
        <w:ind w:firstLine="0"/>
        <w:contextualSpacing/>
        <w:rPr>
          <w:rFonts w:ascii="Garamond" w:eastAsiaTheme="minorHAnsi" w:hAnsi="Garamond"/>
          <w:b/>
          <w:bCs/>
          <w:sz w:val="24"/>
          <w:szCs w:val="24"/>
        </w:rPr>
      </w:pPr>
      <w:r>
        <w:rPr>
          <w:rFonts w:ascii="Garamond" w:eastAsiaTheme="minorHAnsi" w:hAnsi="Garamond"/>
          <w:b/>
          <w:bCs/>
          <w:sz w:val="24"/>
          <w:szCs w:val="24"/>
        </w:rPr>
        <w:t>6.3</w:t>
      </w:r>
      <w:r w:rsidR="00E01DBB" w:rsidRPr="004445BF">
        <w:rPr>
          <w:rFonts w:ascii="Garamond" w:eastAsiaTheme="minorHAnsi" w:hAnsi="Garamond"/>
          <w:b/>
          <w:bCs/>
          <w:sz w:val="24"/>
          <w:szCs w:val="24"/>
        </w:rPr>
        <w:t xml:space="preserve"> A bejelentés fogadása</w:t>
      </w:r>
      <w:r w:rsidR="00C67559" w:rsidRPr="004445BF">
        <w:rPr>
          <w:rFonts w:ascii="Garamond" w:eastAsiaTheme="minorHAnsi" w:hAnsi="Garamond"/>
          <w:b/>
          <w:bCs/>
          <w:sz w:val="24"/>
          <w:szCs w:val="24"/>
        </w:rPr>
        <w:t>, a</w:t>
      </w:r>
      <w:r w:rsidR="00E01DBB" w:rsidRPr="004445BF">
        <w:rPr>
          <w:rFonts w:ascii="Garamond" w:eastAsiaTheme="minorHAnsi" w:hAnsi="Garamond"/>
          <w:b/>
          <w:bCs/>
          <w:sz w:val="24"/>
          <w:szCs w:val="24"/>
        </w:rPr>
        <w:t xml:space="preserve"> </w:t>
      </w:r>
      <w:r w:rsidR="00C67559" w:rsidRPr="004445BF">
        <w:rPr>
          <w:rFonts w:ascii="Garamond" w:eastAsiaTheme="minorHAnsi" w:hAnsi="Garamond"/>
          <w:b/>
          <w:bCs/>
          <w:sz w:val="24"/>
          <w:szCs w:val="24"/>
        </w:rPr>
        <w:t xml:space="preserve">bejelentővédelmi </w:t>
      </w:r>
      <w:r w:rsidR="008458B8">
        <w:rPr>
          <w:rFonts w:ascii="Garamond" w:eastAsiaTheme="minorHAnsi" w:hAnsi="Garamond"/>
          <w:b/>
          <w:bCs/>
          <w:sz w:val="24"/>
          <w:szCs w:val="24"/>
        </w:rPr>
        <w:t>ügyvéd</w:t>
      </w:r>
      <w:r w:rsidR="00C67559" w:rsidRPr="004445BF">
        <w:rPr>
          <w:rFonts w:ascii="Garamond" w:eastAsiaTheme="minorHAnsi" w:hAnsi="Garamond"/>
          <w:b/>
          <w:bCs/>
          <w:sz w:val="24"/>
          <w:szCs w:val="24"/>
        </w:rPr>
        <w:t xml:space="preserve"> nyilatkozatai</w:t>
      </w:r>
    </w:p>
    <w:p w14:paraId="0CBDE72B" w14:textId="5FA4D306" w:rsidR="00C67559" w:rsidRPr="004445BF" w:rsidRDefault="00C67559" w:rsidP="0048217A">
      <w:pPr>
        <w:spacing w:before="240"/>
        <w:ind w:firstLine="0"/>
        <w:rPr>
          <w:rFonts w:ascii="Garamond" w:eastAsiaTheme="minorHAnsi" w:hAnsi="Garamond"/>
          <w:sz w:val="24"/>
          <w:szCs w:val="24"/>
        </w:rPr>
      </w:pPr>
      <w:r w:rsidRPr="004445BF">
        <w:rPr>
          <w:rFonts w:ascii="Garamond" w:eastAsiaTheme="minorHAnsi" w:hAnsi="Garamond"/>
          <w:sz w:val="24"/>
          <w:szCs w:val="24"/>
        </w:rPr>
        <w:t xml:space="preserve">A bejelentővédelmi </w:t>
      </w:r>
      <w:r w:rsidR="008458B8">
        <w:rPr>
          <w:rFonts w:ascii="Garamond" w:eastAsiaTheme="minorHAnsi" w:hAnsi="Garamond"/>
          <w:sz w:val="24"/>
          <w:szCs w:val="24"/>
        </w:rPr>
        <w:t>ügyvéd</w:t>
      </w:r>
      <w:r w:rsidRPr="004445BF">
        <w:rPr>
          <w:rFonts w:ascii="Garamond" w:eastAsiaTheme="minorHAnsi" w:hAnsi="Garamond"/>
          <w:sz w:val="24"/>
          <w:szCs w:val="24"/>
        </w:rPr>
        <w:t xml:space="preserve"> - a bejelentő kérésére – eligazítást nyújt a bejelentő számára a bejelentés megtételével kapcsolatban. A bejelentővédelmi </w:t>
      </w:r>
      <w:r w:rsidR="008458B8">
        <w:rPr>
          <w:rFonts w:ascii="Garamond" w:eastAsiaTheme="minorHAnsi" w:hAnsi="Garamond"/>
          <w:sz w:val="24"/>
          <w:szCs w:val="24"/>
        </w:rPr>
        <w:t>ügyvéd</w:t>
      </w:r>
      <w:r w:rsidRPr="004445BF">
        <w:rPr>
          <w:rFonts w:ascii="Garamond" w:eastAsiaTheme="minorHAnsi" w:hAnsi="Garamond"/>
          <w:sz w:val="24"/>
          <w:szCs w:val="24"/>
        </w:rPr>
        <w:t xml:space="preserve"> a bejelentőt a bejelentés tartalmában nem befolyásolhatja oly módon, hogy a bejelentő a bejelentés alapjául szolgáló tényállásra, magatartásra, illetve ezek minősítésére vonatkozó nyilatkozatát megváltoztassa.</w:t>
      </w:r>
    </w:p>
    <w:p w14:paraId="53B53710" w14:textId="32E76C82" w:rsidR="00E01DBB" w:rsidRPr="004445BF" w:rsidRDefault="00E01DBB" w:rsidP="0048217A">
      <w:pPr>
        <w:spacing w:before="240"/>
        <w:ind w:firstLine="0"/>
        <w:rPr>
          <w:rFonts w:ascii="Garamond" w:eastAsiaTheme="minorHAnsi" w:hAnsi="Garamond"/>
          <w:sz w:val="24"/>
          <w:szCs w:val="24"/>
        </w:rPr>
      </w:pPr>
      <w:r w:rsidRPr="004445BF">
        <w:rPr>
          <w:rFonts w:ascii="Garamond" w:eastAsiaTheme="minorHAnsi" w:hAnsi="Garamond"/>
          <w:sz w:val="24"/>
          <w:szCs w:val="24"/>
        </w:rPr>
        <w:t>A bejelent</w:t>
      </w:r>
      <w:r w:rsidR="00726AEE" w:rsidRPr="004445BF">
        <w:rPr>
          <w:rFonts w:ascii="Garamond" w:eastAsiaTheme="minorHAnsi" w:hAnsi="Garamond"/>
          <w:sz w:val="24"/>
          <w:szCs w:val="24"/>
        </w:rPr>
        <w:t>ő</w:t>
      </w:r>
      <w:r w:rsidRPr="004445BF">
        <w:rPr>
          <w:rFonts w:ascii="Garamond" w:eastAsiaTheme="minorHAnsi" w:hAnsi="Garamond"/>
          <w:sz w:val="24"/>
          <w:szCs w:val="24"/>
        </w:rPr>
        <w:t xml:space="preserve">védelmi </w:t>
      </w:r>
      <w:r w:rsidR="008458B8">
        <w:rPr>
          <w:rFonts w:ascii="Garamond" w:eastAsiaTheme="minorHAnsi" w:hAnsi="Garamond"/>
          <w:sz w:val="24"/>
          <w:szCs w:val="24"/>
        </w:rPr>
        <w:t>ügyvéd</w:t>
      </w:r>
      <w:r w:rsidRPr="004445BF">
        <w:rPr>
          <w:rFonts w:ascii="Garamond" w:eastAsiaTheme="minorHAnsi" w:hAnsi="Garamond"/>
          <w:sz w:val="24"/>
          <w:szCs w:val="24"/>
        </w:rPr>
        <w:t xml:space="preserve"> felhívja a bejelentő figyelmét a rosszhiszemű bejelentés következményeire. Tájékoztatja a bejelentőt arról, hogy ha nyilvánvalóvá válik, hogy a bejelentő rosszhiszeműen, valótlan adatot vagy információt közölt és ezzel bűncselekmény vagy szabálysértés elkövetésére utaló körülmény merül fel, személyes adatait az eljárás lefolytatására jogosult szerv vagy személy részére át kell adni. Hogyha alappal valószínűsíthető, hogy a bejelentő másnak jogellenesen kárt vagy egyéb jogsérelmet kívánt okozni vagy okozott, a bejelentő személyes adatait </w:t>
      </w:r>
      <w:r w:rsidRPr="004445BF">
        <w:rPr>
          <w:rFonts w:ascii="Garamond" w:eastAsiaTheme="minorHAnsi" w:hAnsi="Garamond"/>
          <w:sz w:val="24"/>
          <w:szCs w:val="24"/>
        </w:rPr>
        <w:lastRenderedPageBreak/>
        <w:t>az eljárás kezdeményezésére, illetve lefolytatására jogosult szervnek vagy személynek - kérelmére - át kell adni.</w:t>
      </w:r>
    </w:p>
    <w:p w14:paraId="2F3A3FD6" w14:textId="0BD85378" w:rsidR="00C67559" w:rsidRPr="004445BF" w:rsidRDefault="00CE1268" w:rsidP="00C67559">
      <w:pPr>
        <w:spacing w:before="240" w:after="0"/>
        <w:ind w:firstLine="0"/>
        <w:rPr>
          <w:rFonts w:ascii="Garamond" w:eastAsiaTheme="minorHAnsi" w:hAnsi="Garamond"/>
          <w:b/>
          <w:bCs/>
          <w:sz w:val="24"/>
          <w:szCs w:val="24"/>
        </w:rPr>
      </w:pPr>
      <w:r>
        <w:rPr>
          <w:rFonts w:ascii="Garamond" w:eastAsiaTheme="minorHAnsi" w:hAnsi="Garamond"/>
          <w:b/>
          <w:bCs/>
          <w:sz w:val="24"/>
          <w:szCs w:val="24"/>
        </w:rPr>
        <w:t>6</w:t>
      </w:r>
      <w:r w:rsidR="00C67559" w:rsidRPr="004445BF">
        <w:rPr>
          <w:rFonts w:ascii="Garamond" w:eastAsiaTheme="minorHAnsi" w:hAnsi="Garamond"/>
          <w:b/>
          <w:bCs/>
          <w:sz w:val="24"/>
          <w:szCs w:val="24"/>
        </w:rPr>
        <w:t>.</w:t>
      </w:r>
      <w:r>
        <w:rPr>
          <w:rFonts w:ascii="Garamond" w:eastAsiaTheme="minorHAnsi" w:hAnsi="Garamond"/>
          <w:b/>
          <w:bCs/>
          <w:sz w:val="24"/>
          <w:szCs w:val="24"/>
        </w:rPr>
        <w:t>4</w:t>
      </w:r>
      <w:r w:rsidR="00C67559" w:rsidRPr="004445BF">
        <w:rPr>
          <w:rFonts w:ascii="Garamond" w:eastAsiaTheme="minorHAnsi" w:hAnsi="Garamond"/>
          <w:b/>
          <w:bCs/>
          <w:sz w:val="24"/>
          <w:szCs w:val="24"/>
        </w:rPr>
        <w:t xml:space="preserve"> Intézkedések a bejelentés befogadás</w:t>
      </w:r>
      <w:r w:rsidR="001F4E6F">
        <w:rPr>
          <w:rFonts w:ascii="Garamond" w:eastAsiaTheme="minorHAnsi" w:hAnsi="Garamond"/>
          <w:b/>
          <w:bCs/>
          <w:sz w:val="24"/>
          <w:szCs w:val="24"/>
        </w:rPr>
        <w:t>á</w:t>
      </w:r>
      <w:r w:rsidR="00C67559" w:rsidRPr="004445BF">
        <w:rPr>
          <w:rFonts w:ascii="Garamond" w:eastAsiaTheme="minorHAnsi" w:hAnsi="Garamond"/>
          <w:b/>
          <w:bCs/>
          <w:sz w:val="24"/>
          <w:szCs w:val="24"/>
        </w:rPr>
        <w:t>t követően</w:t>
      </w:r>
    </w:p>
    <w:p w14:paraId="67FF22E6" w14:textId="15F00085" w:rsidR="00C67559" w:rsidRPr="004445BF" w:rsidRDefault="00C67559" w:rsidP="00C67559">
      <w:pPr>
        <w:spacing w:before="240"/>
        <w:ind w:firstLine="0"/>
        <w:rPr>
          <w:rFonts w:ascii="Garamond" w:eastAsiaTheme="minorHAnsi" w:hAnsi="Garamond"/>
          <w:sz w:val="24"/>
          <w:szCs w:val="24"/>
        </w:rPr>
      </w:pPr>
      <w:r w:rsidRPr="004445BF">
        <w:rPr>
          <w:rFonts w:ascii="Garamond" w:eastAsiaTheme="minorHAnsi" w:hAnsi="Garamond"/>
          <w:sz w:val="24"/>
          <w:szCs w:val="24"/>
        </w:rPr>
        <w:t xml:space="preserve">A bejelentés befogadását követően a bejelentővédelmi </w:t>
      </w:r>
      <w:r w:rsidR="008458B8">
        <w:rPr>
          <w:rFonts w:ascii="Garamond" w:eastAsiaTheme="minorHAnsi" w:hAnsi="Garamond"/>
          <w:sz w:val="24"/>
          <w:szCs w:val="24"/>
        </w:rPr>
        <w:t>ügyvéd</w:t>
      </w:r>
      <w:r w:rsidRPr="004445BF">
        <w:rPr>
          <w:rFonts w:ascii="Garamond" w:eastAsiaTheme="minorHAnsi" w:hAnsi="Garamond"/>
          <w:sz w:val="24"/>
          <w:szCs w:val="24"/>
        </w:rPr>
        <w:t xml:space="preserve"> rögzíti a bejelentés lényegi tartalmát, főbb adatait, a bejelentés érdemi értékeléséhez szükséges lépéseket, ezentúl a bejelentés vizsgálatára vonatkozó feltételek fennállását, így különösen azt, hogy a bejelentést arra jogosult személy tette-e meg és a bejelentés megtételére jogszerűen került-e sor. A bejelentés megtételének jogszerűségét a bejelentővédelmi </w:t>
      </w:r>
      <w:r w:rsidR="008458B8">
        <w:rPr>
          <w:rFonts w:ascii="Garamond" w:eastAsiaTheme="minorHAnsi" w:hAnsi="Garamond"/>
          <w:sz w:val="24"/>
          <w:szCs w:val="24"/>
        </w:rPr>
        <w:t>ügyvéd</w:t>
      </w:r>
      <w:r w:rsidRPr="004445BF">
        <w:rPr>
          <w:rFonts w:ascii="Garamond" w:eastAsiaTheme="minorHAnsi" w:hAnsi="Garamond"/>
          <w:sz w:val="24"/>
          <w:szCs w:val="24"/>
        </w:rPr>
        <w:t xml:space="preserve"> a bejelentés tartalm</w:t>
      </w:r>
      <w:r w:rsidR="001F4E6F">
        <w:rPr>
          <w:rFonts w:ascii="Garamond" w:eastAsiaTheme="minorHAnsi" w:hAnsi="Garamond"/>
          <w:sz w:val="24"/>
          <w:szCs w:val="24"/>
        </w:rPr>
        <w:t>a</w:t>
      </w:r>
      <w:r w:rsidRPr="004445BF">
        <w:rPr>
          <w:rFonts w:ascii="Garamond" w:eastAsiaTheme="minorHAnsi" w:hAnsi="Garamond"/>
          <w:sz w:val="24"/>
          <w:szCs w:val="24"/>
        </w:rPr>
        <w:t xml:space="preserve">, </w:t>
      </w:r>
      <w:r w:rsidR="001F4E6F">
        <w:rPr>
          <w:rFonts w:ascii="Garamond" w:eastAsiaTheme="minorHAnsi" w:hAnsi="Garamond"/>
          <w:sz w:val="24"/>
          <w:szCs w:val="24"/>
        </w:rPr>
        <w:t xml:space="preserve">valamint </w:t>
      </w:r>
      <w:r w:rsidRPr="004445BF">
        <w:rPr>
          <w:rFonts w:ascii="Garamond" w:eastAsiaTheme="minorHAnsi" w:hAnsi="Garamond"/>
          <w:sz w:val="24"/>
          <w:szCs w:val="24"/>
        </w:rPr>
        <w:t>a bejelentéshez csatolt mellékletek, bizonyítékok vizsgálata alapján állapítja meg. Amennyiben az előzetes értékelés során a bejelentés megtételének jogszerűsége kétséget kizáróan nem állapítható meg, a</w:t>
      </w:r>
      <w:r w:rsidR="001F4E6F">
        <w:rPr>
          <w:rFonts w:ascii="Garamond" w:eastAsiaTheme="minorHAnsi" w:hAnsi="Garamond"/>
          <w:sz w:val="24"/>
          <w:szCs w:val="24"/>
        </w:rPr>
        <w:t>z</w:t>
      </w:r>
      <w:r w:rsidRPr="004445BF">
        <w:rPr>
          <w:rFonts w:ascii="Garamond" w:eastAsiaTheme="minorHAnsi" w:hAnsi="Garamond"/>
          <w:sz w:val="24"/>
          <w:szCs w:val="24"/>
        </w:rPr>
        <w:t xml:space="preserve"> </w:t>
      </w:r>
      <w:r w:rsidR="008458B8">
        <w:rPr>
          <w:rFonts w:ascii="Garamond" w:eastAsiaTheme="minorHAnsi" w:hAnsi="Garamond"/>
          <w:sz w:val="24"/>
          <w:szCs w:val="24"/>
        </w:rPr>
        <w:t>ügyvéd</w:t>
      </w:r>
      <w:r w:rsidRPr="004445BF">
        <w:rPr>
          <w:rFonts w:ascii="Garamond" w:eastAsiaTheme="minorHAnsi" w:hAnsi="Garamond"/>
          <w:sz w:val="24"/>
          <w:szCs w:val="24"/>
        </w:rPr>
        <w:t xml:space="preserve"> az erre vonatkozó információk szolgáltatására hívja fel a bejelentőt. </w:t>
      </w:r>
    </w:p>
    <w:p w14:paraId="768ABCB6" w14:textId="0DB2EBA8" w:rsidR="00C67559" w:rsidRPr="004445BF" w:rsidRDefault="00CE1268" w:rsidP="0048217A">
      <w:pPr>
        <w:spacing w:before="240"/>
        <w:ind w:firstLine="0"/>
        <w:rPr>
          <w:rFonts w:ascii="Garamond" w:eastAsiaTheme="minorHAnsi" w:hAnsi="Garamond"/>
          <w:b/>
          <w:bCs/>
          <w:sz w:val="24"/>
          <w:szCs w:val="24"/>
        </w:rPr>
      </w:pPr>
      <w:r>
        <w:rPr>
          <w:rFonts w:ascii="Garamond" w:eastAsiaTheme="minorHAnsi" w:hAnsi="Garamond"/>
          <w:b/>
          <w:bCs/>
          <w:sz w:val="24"/>
          <w:szCs w:val="24"/>
        </w:rPr>
        <w:t>6.5</w:t>
      </w:r>
      <w:r w:rsidR="00C67559" w:rsidRPr="004445BF">
        <w:rPr>
          <w:rFonts w:ascii="Garamond" w:eastAsiaTheme="minorHAnsi" w:hAnsi="Garamond"/>
          <w:b/>
          <w:bCs/>
          <w:sz w:val="24"/>
          <w:szCs w:val="24"/>
        </w:rPr>
        <w:t xml:space="preserve"> A bejelentések nyilvántartása</w:t>
      </w:r>
    </w:p>
    <w:p w14:paraId="7A135619" w14:textId="25A2317A" w:rsidR="00C67559" w:rsidRPr="004445BF" w:rsidRDefault="00C67559" w:rsidP="00C67559">
      <w:pPr>
        <w:spacing w:after="0" w:line="259" w:lineRule="auto"/>
        <w:ind w:firstLine="0"/>
        <w:contextualSpacing/>
        <w:jc w:val="left"/>
        <w:rPr>
          <w:rFonts w:ascii="Garamond" w:eastAsiaTheme="minorHAnsi" w:hAnsi="Garamond"/>
          <w:sz w:val="24"/>
          <w:szCs w:val="24"/>
        </w:rPr>
      </w:pPr>
      <w:r w:rsidRPr="004445BF">
        <w:rPr>
          <w:rFonts w:ascii="Garamond" w:eastAsiaTheme="minorHAnsi" w:hAnsi="Garamond"/>
          <w:sz w:val="24"/>
          <w:szCs w:val="24"/>
        </w:rPr>
        <w:t xml:space="preserve">A bejelentővédelmi </w:t>
      </w:r>
      <w:r w:rsidR="008458B8">
        <w:rPr>
          <w:rFonts w:ascii="Garamond" w:eastAsiaTheme="minorHAnsi" w:hAnsi="Garamond"/>
          <w:sz w:val="24"/>
          <w:szCs w:val="24"/>
        </w:rPr>
        <w:t>ügyvéd</w:t>
      </w:r>
      <w:r w:rsidRPr="004445BF">
        <w:rPr>
          <w:rFonts w:ascii="Garamond" w:eastAsiaTheme="minorHAnsi" w:hAnsi="Garamond"/>
          <w:sz w:val="24"/>
          <w:szCs w:val="24"/>
        </w:rPr>
        <w:t xml:space="preserve"> nyilvántartást vezet a beérkező bejelentésekről. A nyilvántartásban az alábbi adatokat rögzíti:</w:t>
      </w:r>
    </w:p>
    <w:p w14:paraId="52DAED8C" w14:textId="23F2CF43" w:rsidR="00C67559" w:rsidRPr="004445BF" w:rsidRDefault="00C67559" w:rsidP="00C67559">
      <w:pPr>
        <w:spacing w:after="0" w:line="259" w:lineRule="auto"/>
        <w:ind w:left="720" w:firstLine="0"/>
        <w:contextualSpacing/>
        <w:rPr>
          <w:rFonts w:ascii="Garamond" w:eastAsiaTheme="minorHAnsi" w:hAnsi="Garamond"/>
          <w:sz w:val="24"/>
          <w:szCs w:val="24"/>
        </w:rPr>
      </w:pPr>
      <w:r w:rsidRPr="004445BF">
        <w:rPr>
          <w:rFonts w:ascii="Garamond" w:eastAsiaTheme="minorHAnsi" w:hAnsi="Garamond"/>
          <w:sz w:val="24"/>
          <w:szCs w:val="24"/>
        </w:rPr>
        <w:t>a) a bejelentés beérkezésének idejét és módját,</w:t>
      </w:r>
    </w:p>
    <w:p w14:paraId="33D8066D" w14:textId="7C94866E" w:rsidR="00C67559" w:rsidRPr="004445BF" w:rsidRDefault="00C67559" w:rsidP="00C67559">
      <w:pPr>
        <w:spacing w:after="0" w:line="259" w:lineRule="auto"/>
        <w:ind w:left="720" w:firstLine="0"/>
        <w:contextualSpacing/>
        <w:rPr>
          <w:rFonts w:ascii="Garamond" w:eastAsiaTheme="minorHAnsi" w:hAnsi="Garamond"/>
          <w:sz w:val="24"/>
          <w:szCs w:val="24"/>
        </w:rPr>
      </w:pPr>
      <w:r w:rsidRPr="004445BF">
        <w:rPr>
          <w:rFonts w:ascii="Garamond" w:eastAsiaTheme="minorHAnsi" w:hAnsi="Garamond"/>
          <w:sz w:val="24"/>
          <w:szCs w:val="24"/>
        </w:rPr>
        <w:t>b) a bejelentés azonosítószámát,</w:t>
      </w:r>
    </w:p>
    <w:p w14:paraId="017B5307" w14:textId="069BB85C" w:rsidR="00C67559" w:rsidRPr="004445BF" w:rsidRDefault="00C67559" w:rsidP="00C67559">
      <w:pPr>
        <w:spacing w:after="0" w:line="259" w:lineRule="auto"/>
        <w:ind w:left="720" w:firstLine="0"/>
        <w:contextualSpacing/>
        <w:rPr>
          <w:rFonts w:ascii="Garamond" w:eastAsiaTheme="minorHAnsi" w:hAnsi="Garamond"/>
          <w:sz w:val="24"/>
          <w:szCs w:val="24"/>
        </w:rPr>
      </w:pPr>
      <w:r w:rsidRPr="004445BF">
        <w:rPr>
          <w:rFonts w:ascii="Garamond" w:eastAsiaTheme="minorHAnsi" w:hAnsi="Garamond"/>
          <w:sz w:val="24"/>
          <w:szCs w:val="24"/>
        </w:rPr>
        <w:t>c) a bejelentés tartalmának rövid összefoglalását,</w:t>
      </w:r>
    </w:p>
    <w:p w14:paraId="732CD555" w14:textId="6F09EFA2" w:rsidR="00C67559" w:rsidRPr="004445BF" w:rsidRDefault="00C67559" w:rsidP="00C67559">
      <w:pPr>
        <w:spacing w:after="0" w:line="259" w:lineRule="auto"/>
        <w:ind w:left="720" w:firstLine="0"/>
        <w:contextualSpacing/>
        <w:rPr>
          <w:rFonts w:ascii="Garamond" w:eastAsiaTheme="minorHAnsi" w:hAnsi="Garamond"/>
          <w:sz w:val="24"/>
          <w:szCs w:val="24"/>
        </w:rPr>
      </w:pPr>
      <w:r w:rsidRPr="004445BF">
        <w:rPr>
          <w:rFonts w:ascii="Garamond" w:eastAsiaTheme="minorHAnsi" w:hAnsi="Garamond"/>
          <w:sz w:val="24"/>
          <w:szCs w:val="24"/>
        </w:rPr>
        <w:t>d) a bejelentés mellőzésének tényét, ennek indokát,</w:t>
      </w:r>
    </w:p>
    <w:p w14:paraId="1A011B03" w14:textId="063A6FFC" w:rsidR="00C67559" w:rsidRPr="004445BF" w:rsidRDefault="00C67559" w:rsidP="00C67559">
      <w:pPr>
        <w:spacing w:after="0" w:line="259" w:lineRule="auto"/>
        <w:ind w:left="720" w:firstLine="0"/>
        <w:contextualSpacing/>
        <w:rPr>
          <w:rFonts w:ascii="Garamond" w:eastAsiaTheme="minorHAnsi" w:hAnsi="Garamond"/>
          <w:sz w:val="24"/>
          <w:szCs w:val="24"/>
        </w:rPr>
      </w:pPr>
      <w:r w:rsidRPr="004445BF">
        <w:rPr>
          <w:rFonts w:ascii="Garamond" w:eastAsiaTheme="minorHAnsi" w:hAnsi="Garamond"/>
          <w:sz w:val="24"/>
          <w:szCs w:val="24"/>
        </w:rPr>
        <w:t>e) a bejelentés alapján indult vizsgálat lefolytatásának tényét,</w:t>
      </w:r>
    </w:p>
    <w:p w14:paraId="37760E25" w14:textId="0EC03D2B" w:rsidR="00C67559" w:rsidRPr="004445BF" w:rsidRDefault="00C67559" w:rsidP="00BB62B2">
      <w:pPr>
        <w:spacing w:before="240" w:line="259" w:lineRule="auto"/>
        <w:ind w:left="720" w:firstLine="0"/>
        <w:contextualSpacing/>
        <w:rPr>
          <w:rFonts w:ascii="Garamond" w:eastAsiaTheme="minorHAnsi" w:hAnsi="Garamond"/>
          <w:sz w:val="24"/>
          <w:szCs w:val="24"/>
        </w:rPr>
      </w:pPr>
      <w:r w:rsidRPr="004445BF">
        <w:rPr>
          <w:rFonts w:ascii="Garamond" w:eastAsiaTheme="minorHAnsi" w:hAnsi="Garamond"/>
          <w:sz w:val="24"/>
          <w:szCs w:val="24"/>
        </w:rPr>
        <w:t>f) a vizsgálat eredményeként készült összefoglaló jelentés főbb megállapításait.</w:t>
      </w:r>
    </w:p>
    <w:p w14:paraId="3BDCE7FB" w14:textId="77777777" w:rsidR="00BB62B2" w:rsidRPr="004445BF" w:rsidRDefault="00BB62B2" w:rsidP="00C67559">
      <w:pPr>
        <w:spacing w:before="240" w:after="0" w:line="259" w:lineRule="auto"/>
        <w:ind w:left="720" w:firstLine="0"/>
        <w:contextualSpacing/>
        <w:rPr>
          <w:rFonts w:ascii="Garamond" w:eastAsiaTheme="minorHAnsi" w:hAnsi="Garamond"/>
          <w:sz w:val="24"/>
          <w:szCs w:val="24"/>
        </w:rPr>
      </w:pPr>
    </w:p>
    <w:p w14:paraId="54D3F0A5" w14:textId="4F3CC5C2" w:rsidR="00177BD5" w:rsidRPr="004445BF" w:rsidRDefault="00DC73E9" w:rsidP="001B7BA2">
      <w:pPr>
        <w:ind w:firstLine="0"/>
        <w:jc w:val="center"/>
        <w:rPr>
          <w:rFonts w:ascii="Garamond" w:hAnsi="Garamond"/>
          <w:b/>
          <w:bCs/>
          <w:sz w:val="24"/>
          <w:szCs w:val="24"/>
          <w:lang w:eastAsia="hu-HU"/>
        </w:rPr>
      </w:pPr>
      <w:r>
        <w:rPr>
          <w:rFonts w:ascii="Garamond" w:hAnsi="Garamond"/>
          <w:b/>
          <w:bCs/>
          <w:sz w:val="24"/>
          <w:szCs w:val="24"/>
          <w:lang w:eastAsia="hu-HU"/>
        </w:rPr>
        <w:t>7</w:t>
      </w:r>
      <w:r w:rsidR="001B7BA2" w:rsidRPr="004445BF">
        <w:rPr>
          <w:rFonts w:ascii="Garamond" w:hAnsi="Garamond"/>
          <w:b/>
          <w:bCs/>
          <w:sz w:val="24"/>
          <w:szCs w:val="24"/>
          <w:lang w:eastAsia="hu-HU"/>
        </w:rPr>
        <w:t>. A BEJELENTÉS KIVIZSGÁLÁSA</w:t>
      </w:r>
    </w:p>
    <w:p w14:paraId="65556547" w14:textId="412A421B" w:rsidR="001B7BA2" w:rsidRPr="004445BF" w:rsidRDefault="00DC73E9" w:rsidP="0015782A">
      <w:pPr>
        <w:spacing w:before="100" w:beforeAutospacing="1" w:line="240" w:lineRule="auto"/>
        <w:ind w:firstLine="0"/>
        <w:rPr>
          <w:rFonts w:ascii="Garamond" w:eastAsia="Times New Roman" w:hAnsi="Garamond"/>
          <w:b/>
          <w:bCs/>
          <w:sz w:val="24"/>
          <w:szCs w:val="24"/>
          <w:lang w:eastAsia="hu-HU"/>
        </w:rPr>
      </w:pPr>
      <w:r>
        <w:rPr>
          <w:rFonts w:ascii="Garamond" w:eastAsia="Times New Roman" w:hAnsi="Garamond"/>
          <w:b/>
          <w:bCs/>
          <w:sz w:val="24"/>
          <w:szCs w:val="24"/>
          <w:lang w:eastAsia="hu-HU"/>
        </w:rPr>
        <w:t>7</w:t>
      </w:r>
      <w:r w:rsidR="001B7BA2" w:rsidRPr="004445BF">
        <w:rPr>
          <w:rFonts w:ascii="Garamond" w:eastAsia="Times New Roman" w:hAnsi="Garamond"/>
          <w:b/>
          <w:bCs/>
          <w:sz w:val="24"/>
          <w:szCs w:val="24"/>
          <w:lang w:eastAsia="hu-HU"/>
        </w:rPr>
        <w:t>.1 A bejelentés kivizsgálásának határideje</w:t>
      </w:r>
    </w:p>
    <w:p w14:paraId="5074C8E3" w14:textId="35DE570D" w:rsidR="001B7BA2" w:rsidRPr="004445BF" w:rsidRDefault="001B7BA2" w:rsidP="0015782A">
      <w:pPr>
        <w:spacing w:after="100" w:afterAutospacing="1" w:line="240" w:lineRule="auto"/>
        <w:ind w:firstLine="0"/>
        <w:rPr>
          <w:rFonts w:ascii="Garamond" w:eastAsia="Times New Roman" w:hAnsi="Garamond"/>
          <w:sz w:val="24"/>
          <w:szCs w:val="24"/>
          <w:lang w:eastAsia="hu-HU"/>
        </w:rPr>
      </w:pPr>
      <w:r w:rsidRPr="004445BF">
        <w:rPr>
          <w:rFonts w:ascii="Garamond" w:eastAsia="Times New Roman" w:hAnsi="Garamond"/>
          <w:sz w:val="24"/>
          <w:szCs w:val="24"/>
          <w:lang w:eastAsia="hu-HU"/>
        </w:rPr>
        <w:t xml:space="preserve">A </w:t>
      </w:r>
      <w:r w:rsidR="00F02B8B">
        <w:rPr>
          <w:rFonts w:ascii="Garamond" w:eastAsia="Times New Roman" w:hAnsi="Garamond"/>
          <w:sz w:val="24"/>
          <w:szCs w:val="24"/>
          <w:lang w:eastAsia="hu-HU"/>
        </w:rPr>
        <w:t>MAZSIHISZ</w:t>
      </w:r>
      <w:r w:rsidRPr="004445BF">
        <w:rPr>
          <w:rFonts w:ascii="Garamond" w:eastAsia="Times New Roman" w:hAnsi="Garamond"/>
          <w:sz w:val="24"/>
          <w:szCs w:val="24"/>
          <w:lang w:eastAsia="hu-HU"/>
        </w:rPr>
        <w:t xml:space="preserve"> </w:t>
      </w:r>
      <w:r w:rsidR="008D0801">
        <w:rPr>
          <w:rFonts w:ascii="Garamond" w:eastAsia="Times New Roman" w:hAnsi="Garamond"/>
          <w:sz w:val="24"/>
          <w:szCs w:val="24"/>
          <w:lang w:eastAsia="hu-HU"/>
        </w:rPr>
        <w:t xml:space="preserve">vagy a BZSH </w:t>
      </w:r>
      <w:r w:rsidR="001F4E6F">
        <w:rPr>
          <w:rFonts w:ascii="Garamond" w:eastAsia="Times New Roman" w:hAnsi="Garamond"/>
          <w:sz w:val="24"/>
          <w:szCs w:val="24"/>
          <w:lang w:eastAsia="hu-HU"/>
        </w:rPr>
        <w:t xml:space="preserve">– a bejelentővédelmi ügyvéd által hozzá továbbított - </w:t>
      </w:r>
      <w:r w:rsidRPr="004445BF">
        <w:rPr>
          <w:rFonts w:ascii="Garamond" w:eastAsia="Times New Roman" w:hAnsi="Garamond"/>
          <w:sz w:val="24"/>
          <w:szCs w:val="24"/>
          <w:lang w:eastAsia="hu-HU"/>
        </w:rPr>
        <w:t>bejelentésben foglaltakat a körülmények által lehetővé tett legrövidebb időn belül, de legfeljebb a bejelentés beérkezésétől számított 30 (harminc) napon belül kivizsgálja. A kivizsgálásra rendelkezésre álló 30 (harminc) napos határidőt különösen indokolt esetben, a bejelentő</w:t>
      </w:r>
      <w:r w:rsidR="001F4E6F">
        <w:rPr>
          <w:rFonts w:ascii="Garamond" w:eastAsia="Times New Roman" w:hAnsi="Garamond"/>
          <w:sz w:val="24"/>
          <w:szCs w:val="24"/>
          <w:lang w:eastAsia="hu-HU"/>
        </w:rPr>
        <w:t>védelmi ügyvéd, illetve rajta keresztül a bejelentő</w:t>
      </w:r>
      <w:r w:rsidRPr="004445BF">
        <w:rPr>
          <w:rFonts w:ascii="Garamond" w:eastAsia="Times New Roman" w:hAnsi="Garamond"/>
          <w:sz w:val="24"/>
          <w:szCs w:val="24"/>
          <w:lang w:eastAsia="hu-HU"/>
        </w:rPr>
        <w:t xml:space="preserve"> egyidejű tájékoztatása mellett meg lehet hosszabbítani. A bejelentőt ebben az esetben a </w:t>
      </w:r>
      <w:r w:rsidR="00F02B8B">
        <w:rPr>
          <w:rFonts w:ascii="Garamond" w:eastAsia="Times New Roman" w:hAnsi="Garamond"/>
          <w:sz w:val="24"/>
          <w:szCs w:val="24"/>
          <w:lang w:eastAsia="hu-HU"/>
        </w:rPr>
        <w:t>MAZSIHISZ</w:t>
      </w:r>
      <w:r w:rsidRPr="004445BF">
        <w:rPr>
          <w:rFonts w:ascii="Garamond" w:eastAsia="Times New Roman" w:hAnsi="Garamond"/>
          <w:sz w:val="24"/>
          <w:szCs w:val="24"/>
          <w:lang w:eastAsia="hu-HU"/>
        </w:rPr>
        <w:t xml:space="preserve"> </w:t>
      </w:r>
      <w:r w:rsidR="008D0801">
        <w:rPr>
          <w:rFonts w:ascii="Garamond" w:eastAsia="Times New Roman" w:hAnsi="Garamond"/>
          <w:sz w:val="24"/>
          <w:szCs w:val="24"/>
          <w:lang w:eastAsia="hu-HU"/>
        </w:rPr>
        <w:t xml:space="preserve">vagy a BZSH </w:t>
      </w:r>
      <w:r w:rsidR="001F4E6F">
        <w:rPr>
          <w:rFonts w:ascii="Garamond" w:eastAsia="Times New Roman" w:hAnsi="Garamond"/>
          <w:sz w:val="24"/>
          <w:szCs w:val="24"/>
          <w:lang w:eastAsia="hu-HU"/>
        </w:rPr>
        <w:t xml:space="preserve">– a bejelentővédelmi ügyvéd közreműködésével - </w:t>
      </w:r>
      <w:r w:rsidRPr="004445BF">
        <w:rPr>
          <w:rFonts w:ascii="Garamond" w:eastAsia="Times New Roman" w:hAnsi="Garamond"/>
          <w:sz w:val="24"/>
          <w:szCs w:val="24"/>
          <w:lang w:eastAsia="hu-HU"/>
        </w:rPr>
        <w:t>a kivizsgálás várható időpontjáról és a kivizsgálás meghosszabbítása indokairól tájékoztatja. A bejelentés kivizsgálásának és a bejelentő tájékoztatásának határideje a meghosszabbítás esetén sem haladhatja meg a három hónapot.</w:t>
      </w:r>
    </w:p>
    <w:p w14:paraId="69AAC983" w14:textId="0F033FE6" w:rsidR="00181A2E" w:rsidRPr="004445BF" w:rsidRDefault="00DC73E9" w:rsidP="0015782A">
      <w:pPr>
        <w:spacing w:before="100" w:beforeAutospacing="1" w:line="240" w:lineRule="auto"/>
        <w:ind w:firstLine="0"/>
        <w:jc w:val="left"/>
        <w:rPr>
          <w:rFonts w:ascii="Garamond" w:eastAsia="Times New Roman" w:hAnsi="Garamond"/>
          <w:b/>
          <w:bCs/>
          <w:sz w:val="24"/>
          <w:szCs w:val="24"/>
          <w:lang w:eastAsia="hu-HU"/>
        </w:rPr>
      </w:pPr>
      <w:r>
        <w:rPr>
          <w:rFonts w:ascii="Garamond" w:eastAsia="Times New Roman" w:hAnsi="Garamond"/>
          <w:b/>
          <w:bCs/>
          <w:sz w:val="24"/>
          <w:szCs w:val="24"/>
          <w:lang w:eastAsia="hu-HU"/>
        </w:rPr>
        <w:t>7</w:t>
      </w:r>
      <w:r w:rsidR="00181A2E" w:rsidRPr="004445BF">
        <w:rPr>
          <w:rFonts w:ascii="Garamond" w:eastAsia="Times New Roman" w:hAnsi="Garamond"/>
          <w:b/>
          <w:bCs/>
          <w:sz w:val="24"/>
          <w:szCs w:val="24"/>
          <w:lang w:eastAsia="hu-HU"/>
        </w:rPr>
        <w:t>.</w:t>
      </w:r>
      <w:r w:rsidR="00BB62B2" w:rsidRPr="004445BF">
        <w:rPr>
          <w:rFonts w:ascii="Garamond" w:eastAsia="Times New Roman" w:hAnsi="Garamond"/>
          <w:b/>
          <w:bCs/>
          <w:sz w:val="24"/>
          <w:szCs w:val="24"/>
          <w:lang w:eastAsia="hu-HU"/>
        </w:rPr>
        <w:t>2</w:t>
      </w:r>
      <w:r w:rsidR="00181A2E" w:rsidRPr="004445BF">
        <w:rPr>
          <w:rFonts w:ascii="Garamond" w:eastAsia="Times New Roman" w:hAnsi="Garamond"/>
          <w:b/>
          <w:bCs/>
          <w:sz w:val="24"/>
          <w:szCs w:val="24"/>
          <w:lang w:eastAsia="hu-HU"/>
        </w:rPr>
        <w:t xml:space="preserve"> </w:t>
      </w:r>
      <w:r w:rsidR="001B7BA2" w:rsidRPr="004445BF">
        <w:rPr>
          <w:rFonts w:ascii="Garamond" w:eastAsia="Times New Roman" w:hAnsi="Garamond"/>
          <w:b/>
          <w:bCs/>
          <w:sz w:val="24"/>
          <w:szCs w:val="24"/>
          <w:lang w:eastAsia="hu-HU"/>
        </w:rPr>
        <w:t>A bejelentés kivizsgálás</w:t>
      </w:r>
      <w:r w:rsidR="00181A2E" w:rsidRPr="004445BF">
        <w:rPr>
          <w:rFonts w:ascii="Garamond" w:eastAsia="Times New Roman" w:hAnsi="Garamond"/>
          <w:b/>
          <w:bCs/>
          <w:sz w:val="24"/>
          <w:szCs w:val="24"/>
          <w:lang w:eastAsia="hu-HU"/>
        </w:rPr>
        <w:t>ának mellőzése</w:t>
      </w:r>
    </w:p>
    <w:p w14:paraId="0D211C5B" w14:textId="616636C8" w:rsidR="001B7BA2" w:rsidRPr="004445BF" w:rsidRDefault="00181A2E" w:rsidP="00181A2E">
      <w:pPr>
        <w:spacing w:after="0" w:line="240" w:lineRule="auto"/>
        <w:ind w:firstLine="0"/>
        <w:rPr>
          <w:rFonts w:ascii="Garamond" w:eastAsia="Times New Roman" w:hAnsi="Garamond"/>
          <w:sz w:val="24"/>
          <w:szCs w:val="24"/>
          <w:lang w:eastAsia="hu-HU"/>
        </w:rPr>
      </w:pPr>
      <w:r w:rsidRPr="004445BF">
        <w:rPr>
          <w:rFonts w:ascii="Garamond" w:eastAsia="Times New Roman" w:hAnsi="Garamond"/>
          <w:sz w:val="24"/>
          <w:szCs w:val="24"/>
          <w:lang w:eastAsia="hu-HU"/>
        </w:rPr>
        <w:t>A kivizsgálás</w:t>
      </w:r>
      <w:r w:rsidR="001B7BA2" w:rsidRPr="004445BF">
        <w:rPr>
          <w:rFonts w:ascii="Garamond" w:eastAsia="Times New Roman" w:hAnsi="Garamond"/>
          <w:sz w:val="24"/>
          <w:szCs w:val="24"/>
          <w:lang w:eastAsia="hu-HU"/>
        </w:rPr>
        <w:t xml:space="preserve"> mellőzhető, ha</w:t>
      </w:r>
    </w:p>
    <w:p w14:paraId="4A49757F" w14:textId="77777777" w:rsidR="001B7BA2" w:rsidRPr="004445BF" w:rsidRDefault="001B7BA2" w:rsidP="0015782A">
      <w:pPr>
        <w:spacing w:after="0" w:line="240" w:lineRule="auto"/>
        <w:ind w:left="240" w:firstLine="240"/>
        <w:rPr>
          <w:rFonts w:ascii="Garamond" w:eastAsia="Times New Roman" w:hAnsi="Garamond"/>
          <w:sz w:val="24"/>
          <w:szCs w:val="24"/>
          <w:lang w:eastAsia="hu-HU"/>
        </w:rPr>
      </w:pPr>
      <w:r w:rsidRPr="004445BF">
        <w:rPr>
          <w:rFonts w:ascii="Garamond" w:eastAsia="Times New Roman" w:hAnsi="Garamond"/>
          <w:sz w:val="24"/>
          <w:szCs w:val="24"/>
          <w:lang w:eastAsia="hu-HU"/>
        </w:rPr>
        <w:t>a) a bejelentést azonosíthatatlan bejelentő tette meg;</w:t>
      </w:r>
    </w:p>
    <w:p w14:paraId="7F2D69F1" w14:textId="7B77D98C" w:rsidR="001B7BA2" w:rsidRPr="004445BF" w:rsidRDefault="001B7BA2" w:rsidP="0015782A">
      <w:pPr>
        <w:spacing w:after="0" w:line="240" w:lineRule="auto"/>
        <w:ind w:left="240" w:firstLine="240"/>
        <w:rPr>
          <w:rFonts w:ascii="Garamond" w:eastAsia="Times New Roman" w:hAnsi="Garamond"/>
          <w:sz w:val="24"/>
          <w:szCs w:val="24"/>
          <w:lang w:eastAsia="hu-HU"/>
        </w:rPr>
      </w:pPr>
      <w:r w:rsidRPr="004445BF">
        <w:rPr>
          <w:rFonts w:ascii="Garamond" w:eastAsia="Times New Roman" w:hAnsi="Garamond"/>
          <w:sz w:val="24"/>
          <w:szCs w:val="24"/>
          <w:lang w:eastAsia="hu-HU"/>
        </w:rPr>
        <w:t xml:space="preserve">b) a bejelentést nem </w:t>
      </w:r>
      <w:r w:rsidR="00B35BC6" w:rsidRPr="004445BF">
        <w:rPr>
          <w:rFonts w:ascii="Garamond" w:eastAsia="Times New Roman" w:hAnsi="Garamond"/>
          <w:sz w:val="24"/>
          <w:szCs w:val="24"/>
          <w:lang w:eastAsia="hu-HU"/>
        </w:rPr>
        <w:t xml:space="preserve">arra </w:t>
      </w:r>
      <w:r w:rsidRPr="004445BF">
        <w:rPr>
          <w:rFonts w:ascii="Garamond" w:eastAsia="Times New Roman" w:hAnsi="Garamond"/>
          <w:sz w:val="24"/>
          <w:szCs w:val="24"/>
          <w:lang w:eastAsia="hu-HU"/>
        </w:rPr>
        <w:t>jogosult személy tette meg;</w:t>
      </w:r>
    </w:p>
    <w:p w14:paraId="0C463678" w14:textId="1F9DF33C" w:rsidR="001B7BA2" w:rsidRPr="004445BF" w:rsidRDefault="001B7BA2" w:rsidP="0015782A">
      <w:pPr>
        <w:spacing w:after="0" w:line="240" w:lineRule="auto"/>
        <w:ind w:left="480" w:firstLine="0"/>
        <w:rPr>
          <w:rFonts w:ascii="Garamond" w:eastAsia="Times New Roman" w:hAnsi="Garamond"/>
          <w:sz w:val="24"/>
          <w:szCs w:val="24"/>
          <w:lang w:eastAsia="hu-HU"/>
        </w:rPr>
      </w:pPr>
      <w:r w:rsidRPr="004445BF">
        <w:rPr>
          <w:rFonts w:ascii="Garamond" w:eastAsia="Times New Roman" w:hAnsi="Garamond"/>
          <w:sz w:val="24"/>
          <w:szCs w:val="24"/>
          <w:lang w:eastAsia="hu-HU"/>
        </w:rPr>
        <w:t xml:space="preserve">c) a bejelentés ugyanazon bejelentő által tett ismételt, a korábbi bejelentéssel azonos </w:t>
      </w:r>
      <w:r w:rsidR="00181A2E" w:rsidRPr="004445BF">
        <w:rPr>
          <w:rFonts w:ascii="Garamond" w:eastAsia="Times New Roman" w:hAnsi="Garamond"/>
          <w:sz w:val="24"/>
          <w:szCs w:val="24"/>
          <w:lang w:eastAsia="hu-HU"/>
        </w:rPr>
        <w:t>t</w:t>
      </w:r>
      <w:r w:rsidRPr="004445BF">
        <w:rPr>
          <w:rFonts w:ascii="Garamond" w:eastAsia="Times New Roman" w:hAnsi="Garamond"/>
          <w:sz w:val="24"/>
          <w:szCs w:val="24"/>
          <w:lang w:eastAsia="hu-HU"/>
        </w:rPr>
        <w:t>artalmú bejelentés;</w:t>
      </w:r>
    </w:p>
    <w:p w14:paraId="7CA44D11" w14:textId="77777777" w:rsidR="001B7BA2" w:rsidRPr="004445BF" w:rsidRDefault="001B7BA2" w:rsidP="0015782A">
      <w:pPr>
        <w:spacing w:after="0" w:line="240" w:lineRule="auto"/>
        <w:ind w:left="480" w:firstLine="0"/>
        <w:rPr>
          <w:rFonts w:ascii="Garamond" w:eastAsia="Times New Roman" w:hAnsi="Garamond"/>
          <w:sz w:val="24"/>
          <w:szCs w:val="24"/>
          <w:lang w:eastAsia="hu-HU"/>
        </w:rPr>
      </w:pPr>
      <w:r w:rsidRPr="004445BF">
        <w:rPr>
          <w:rFonts w:ascii="Garamond" w:eastAsia="Times New Roman" w:hAnsi="Garamond"/>
          <w:sz w:val="24"/>
          <w:szCs w:val="24"/>
          <w:lang w:eastAsia="hu-HU"/>
        </w:rPr>
        <w:t>d) a közérdek vagy a nyomós magánérdek sérelme a bejelentésben érintett természetes személy, illetve jogi személy (a továbbiakban együtt: bejelentésben érintett személy) jogainak a bejelentés kivizsgálásából eredő korlátozásával nem állna arányban.</w:t>
      </w:r>
    </w:p>
    <w:p w14:paraId="29D6AEE0" w14:textId="77777777" w:rsidR="0048217A" w:rsidRPr="004445BF" w:rsidRDefault="0048217A" w:rsidP="0015782A">
      <w:pPr>
        <w:spacing w:after="0" w:line="240" w:lineRule="auto"/>
        <w:ind w:left="480" w:firstLine="0"/>
        <w:rPr>
          <w:rFonts w:ascii="Garamond" w:eastAsia="Times New Roman" w:hAnsi="Garamond"/>
          <w:sz w:val="24"/>
          <w:szCs w:val="24"/>
          <w:lang w:eastAsia="hu-HU"/>
        </w:rPr>
      </w:pPr>
    </w:p>
    <w:p w14:paraId="29A1DF69" w14:textId="12CD60E5" w:rsidR="00181A2E" w:rsidRPr="004445BF" w:rsidRDefault="00181A2E" w:rsidP="008D0801">
      <w:pPr>
        <w:spacing w:after="100" w:afterAutospacing="1" w:line="240" w:lineRule="auto"/>
        <w:ind w:firstLine="0"/>
        <w:rPr>
          <w:rFonts w:ascii="Garamond" w:eastAsia="Times New Roman" w:hAnsi="Garamond"/>
          <w:sz w:val="24"/>
          <w:szCs w:val="24"/>
          <w:lang w:eastAsia="hu-HU"/>
        </w:rPr>
      </w:pPr>
      <w:r w:rsidRPr="004445BF">
        <w:rPr>
          <w:rFonts w:ascii="Garamond" w:eastAsia="Times New Roman" w:hAnsi="Garamond"/>
          <w:sz w:val="24"/>
          <w:szCs w:val="24"/>
          <w:lang w:eastAsia="hu-HU"/>
        </w:rPr>
        <w:t xml:space="preserve">A </w:t>
      </w:r>
      <w:r w:rsidR="00F02B8B">
        <w:rPr>
          <w:rFonts w:ascii="Garamond" w:eastAsia="Times New Roman" w:hAnsi="Garamond"/>
          <w:sz w:val="24"/>
          <w:szCs w:val="24"/>
          <w:lang w:eastAsia="hu-HU"/>
        </w:rPr>
        <w:t>MAZSIHISZ</w:t>
      </w:r>
      <w:r w:rsidRPr="004445BF">
        <w:rPr>
          <w:rFonts w:ascii="Garamond" w:eastAsia="Times New Roman" w:hAnsi="Garamond"/>
          <w:sz w:val="24"/>
          <w:szCs w:val="24"/>
          <w:lang w:eastAsia="hu-HU"/>
        </w:rPr>
        <w:t xml:space="preserve"> </w:t>
      </w:r>
      <w:r w:rsidR="008D0801">
        <w:rPr>
          <w:rFonts w:ascii="Garamond" w:eastAsia="Times New Roman" w:hAnsi="Garamond"/>
          <w:sz w:val="24"/>
          <w:szCs w:val="24"/>
          <w:lang w:eastAsia="hu-HU"/>
        </w:rPr>
        <w:t xml:space="preserve">vagy a BZSH </w:t>
      </w:r>
      <w:r w:rsidRPr="004445BF">
        <w:rPr>
          <w:rFonts w:ascii="Garamond" w:eastAsia="Times New Roman" w:hAnsi="Garamond"/>
          <w:sz w:val="24"/>
          <w:szCs w:val="24"/>
          <w:lang w:eastAsia="hu-HU"/>
        </w:rPr>
        <w:t xml:space="preserve">a fenti feltételek fennállása esetén is dönthet úgy, hogy a bejelentést kivizsgálja. </w:t>
      </w:r>
    </w:p>
    <w:p w14:paraId="53D7C44C" w14:textId="2E625AE5" w:rsidR="00BB62B2" w:rsidRPr="004445BF" w:rsidRDefault="00DC73E9" w:rsidP="00BB62B2">
      <w:pPr>
        <w:spacing w:before="100" w:beforeAutospacing="1" w:line="240" w:lineRule="auto"/>
        <w:ind w:firstLine="0"/>
        <w:rPr>
          <w:rFonts w:ascii="Garamond" w:eastAsia="Times New Roman" w:hAnsi="Garamond"/>
          <w:b/>
          <w:bCs/>
          <w:sz w:val="24"/>
          <w:szCs w:val="24"/>
          <w:lang w:eastAsia="hu-HU"/>
        </w:rPr>
      </w:pPr>
      <w:r>
        <w:rPr>
          <w:rFonts w:ascii="Garamond" w:eastAsia="Times New Roman" w:hAnsi="Garamond"/>
          <w:b/>
          <w:bCs/>
          <w:sz w:val="24"/>
          <w:szCs w:val="24"/>
          <w:lang w:eastAsia="hu-HU"/>
        </w:rPr>
        <w:lastRenderedPageBreak/>
        <w:t>7</w:t>
      </w:r>
      <w:r w:rsidR="00BB62B2" w:rsidRPr="004445BF">
        <w:rPr>
          <w:rFonts w:ascii="Garamond" w:eastAsia="Times New Roman" w:hAnsi="Garamond"/>
          <w:b/>
          <w:bCs/>
          <w:sz w:val="24"/>
          <w:szCs w:val="24"/>
          <w:lang w:eastAsia="hu-HU"/>
        </w:rPr>
        <w:t>.3 Kapcsolattartás a bejelentővel</w:t>
      </w:r>
    </w:p>
    <w:p w14:paraId="179281EF" w14:textId="0DB51E0C" w:rsidR="00BB62B2" w:rsidRPr="004445BF" w:rsidRDefault="00BB62B2" w:rsidP="00BB62B2">
      <w:pPr>
        <w:spacing w:after="0" w:line="240" w:lineRule="auto"/>
        <w:ind w:firstLine="0"/>
        <w:rPr>
          <w:rFonts w:ascii="Garamond" w:eastAsia="Times New Roman" w:hAnsi="Garamond"/>
          <w:b/>
          <w:bCs/>
          <w:sz w:val="24"/>
          <w:szCs w:val="24"/>
          <w:lang w:eastAsia="hu-HU"/>
        </w:rPr>
      </w:pPr>
      <w:r w:rsidRPr="004445BF">
        <w:rPr>
          <w:rFonts w:ascii="Garamond" w:eastAsia="Times New Roman" w:hAnsi="Garamond"/>
          <w:sz w:val="24"/>
          <w:szCs w:val="24"/>
          <w:lang w:eastAsia="hu-HU"/>
        </w:rPr>
        <w:t>A bejelentés kivizsgálása során a</w:t>
      </w:r>
      <w:r w:rsidR="009F3C43">
        <w:rPr>
          <w:rFonts w:ascii="Garamond" w:eastAsia="Times New Roman" w:hAnsi="Garamond"/>
          <w:sz w:val="24"/>
          <w:szCs w:val="24"/>
          <w:lang w:eastAsia="hu-HU"/>
        </w:rPr>
        <w:t xml:space="preserve"> bejelentővédelmi </w:t>
      </w:r>
      <w:r w:rsidR="008458B8">
        <w:rPr>
          <w:rFonts w:ascii="Garamond" w:eastAsia="Times New Roman" w:hAnsi="Garamond"/>
          <w:sz w:val="24"/>
          <w:szCs w:val="24"/>
          <w:lang w:eastAsia="hu-HU"/>
        </w:rPr>
        <w:t>ügyvéd</w:t>
      </w:r>
      <w:r w:rsidRPr="004445BF">
        <w:rPr>
          <w:rFonts w:ascii="Garamond" w:eastAsia="Times New Roman" w:hAnsi="Garamond"/>
          <w:sz w:val="24"/>
          <w:szCs w:val="24"/>
          <w:lang w:eastAsia="hu-HU"/>
        </w:rPr>
        <w:t xml:space="preserve"> </w:t>
      </w:r>
      <w:r w:rsidR="00DC73E9">
        <w:rPr>
          <w:rFonts w:ascii="Garamond" w:eastAsia="Times New Roman" w:hAnsi="Garamond"/>
          <w:sz w:val="24"/>
          <w:szCs w:val="24"/>
          <w:lang w:eastAsia="hu-HU"/>
        </w:rPr>
        <w:t xml:space="preserve">tart </w:t>
      </w:r>
      <w:r w:rsidRPr="004445BF">
        <w:rPr>
          <w:rFonts w:ascii="Garamond" w:eastAsia="Times New Roman" w:hAnsi="Garamond"/>
          <w:sz w:val="24"/>
          <w:szCs w:val="24"/>
          <w:lang w:eastAsia="hu-HU"/>
        </w:rPr>
        <w:t>kapcsolatot a bejelentővel, ennek keretében a bejelentés kiegészítésére, pontosítására, a tényállás tisztázására, valamint további információk rendelkezésre bocsátására hívhatja fel a bejelentőt, határidő tűzésével és az arra történő figyelemfelhívással, hogy a határidő elmulasztása esetén az eljárás megszüntetésre kerül. A</w:t>
      </w:r>
      <w:r w:rsidR="009F3C43">
        <w:rPr>
          <w:rFonts w:ascii="Garamond" w:eastAsia="Times New Roman" w:hAnsi="Garamond"/>
          <w:sz w:val="24"/>
          <w:szCs w:val="24"/>
          <w:lang w:eastAsia="hu-HU"/>
        </w:rPr>
        <w:t xml:space="preserve"> bejelentővédelmi </w:t>
      </w:r>
      <w:r w:rsidR="008458B8">
        <w:rPr>
          <w:rFonts w:ascii="Garamond" w:eastAsia="Times New Roman" w:hAnsi="Garamond"/>
          <w:sz w:val="24"/>
          <w:szCs w:val="24"/>
          <w:lang w:eastAsia="hu-HU"/>
        </w:rPr>
        <w:t>ügyvéd</w:t>
      </w:r>
      <w:r w:rsidRPr="004445BF">
        <w:rPr>
          <w:rFonts w:ascii="Garamond" w:eastAsia="Times New Roman" w:hAnsi="Garamond"/>
          <w:sz w:val="24"/>
          <w:szCs w:val="24"/>
          <w:lang w:eastAsia="hu-HU"/>
        </w:rPr>
        <w:t xml:space="preserve"> a bejelentés kivizsgálása során, a bejelentés kivizsgálásához szükséges adatokat, információkat kérhet a bejelentőtől. A bejelentő a</w:t>
      </w:r>
      <w:r w:rsidR="000903F2">
        <w:rPr>
          <w:rFonts w:ascii="Garamond" w:eastAsia="Times New Roman" w:hAnsi="Garamond"/>
          <w:sz w:val="24"/>
          <w:szCs w:val="24"/>
          <w:lang w:eastAsia="hu-HU"/>
        </w:rPr>
        <w:t xml:space="preserve"> bejelentővédelmi </w:t>
      </w:r>
      <w:r w:rsidR="008458B8">
        <w:rPr>
          <w:rFonts w:ascii="Garamond" w:eastAsia="Times New Roman" w:hAnsi="Garamond"/>
          <w:sz w:val="24"/>
          <w:szCs w:val="24"/>
          <w:lang w:eastAsia="hu-HU"/>
        </w:rPr>
        <w:t>ügyvéd</w:t>
      </w:r>
      <w:r w:rsidRPr="004445BF">
        <w:rPr>
          <w:rFonts w:ascii="Garamond" w:eastAsia="Times New Roman" w:hAnsi="Garamond"/>
          <w:sz w:val="24"/>
          <w:szCs w:val="24"/>
          <w:lang w:eastAsia="hu-HU"/>
        </w:rPr>
        <w:t xml:space="preserve"> erre történő felhívására, a felhívásban foglalt határidőn belül a </w:t>
      </w:r>
      <w:r w:rsidR="00F02B8B">
        <w:rPr>
          <w:rFonts w:ascii="Garamond" w:eastAsia="Times New Roman" w:hAnsi="Garamond"/>
          <w:sz w:val="24"/>
          <w:szCs w:val="24"/>
          <w:lang w:eastAsia="hu-HU"/>
        </w:rPr>
        <w:t>MAZSIHISZ</w:t>
      </w:r>
      <w:r w:rsidRPr="004445BF">
        <w:rPr>
          <w:rFonts w:ascii="Garamond" w:eastAsia="Times New Roman" w:hAnsi="Garamond"/>
          <w:sz w:val="24"/>
          <w:szCs w:val="24"/>
          <w:lang w:eastAsia="hu-HU"/>
        </w:rPr>
        <w:t xml:space="preserve"> </w:t>
      </w:r>
      <w:r w:rsidR="008D0801">
        <w:rPr>
          <w:rFonts w:ascii="Garamond" w:eastAsia="Times New Roman" w:hAnsi="Garamond"/>
          <w:sz w:val="24"/>
          <w:szCs w:val="24"/>
          <w:lang w:eastAsia="hu-HU"/>
        </w:rPr>
        <w:t xml:space="preserve">vagy a BZSH </w:t>
      </w:r>
      <w:r w:rsidRPr="004445BF">
        <w:rPr>
          <w:rFonts w:ascii="Garamond" w:eastAsia="Times New Roman" w:hAnsi="Garamond"/>
          <w:sz w:val="24"/>
          <w:szCs w:val="24"/>
          <w:lang w:eastAsia="hu-HU"/>
        </w:rPr>
        <w:t>rendelkezésére bocsátja a kért adatokat, információkat.</w:t>
      </w:r>
    </w:p>
    <w:p w14:paraId="7BBC25B8" w14:textId="77777777" w:rsidR="008D0801" w:rsidRDefault="008D0801" w:rsidP="008D0801">
      <w:pPr>
        <w:spacing w:after="0" w:line="240" w:lineRule="auto"/>
        <w:ind w:firstLine="0"/>
        <w:jc w:val="left"/>
        <w:rPr>
          <w:rFonts w:ascii="Garamond" w:eastAsia="Times New Roman" w:hAnsi="Garamond"/>
          <w:b/>
          <w:bCs/>
          <w:sz w:val="24"/>
          <w:szCs w:val="24"/>
          <w:lang w:eastAsia="hu-HU"/>
        </w:rPr>
      </w:pPr>
    </w:p>
    <w:p w14:paraId="0AB0B50C" w14:textId="6C0AF73F" w:rsidR="00EF5305" w:rsidRPr="004445BF" w:rsidRDefault="00DC73E9" w:rsidP="00EF5305">
      <w:pPr>
        <w:spacing w:line="240" w:lineRule="auto"/>
        <w:ind w:firstLine="0"/>
        <w:jc w:val="left"/>
        <w:rPr>
          <w:rFonts w:ascii="Garamond" w:eastAsia="Times New Roman" w:hAnsi="Garamond"/>
          <w:b/>
          <w:bCs/>
          <w:sz w:val="24"/>
          <w:szCs w:val="24"/>
          <w:lang w:eastAsia="hu-HU"/>
        </w:rPr>
      </w:pPr>
      <w:r>
        <w:rPr>
          <w:rFonts w:ascii="Garamond" w:eastAsia="Times New Roman" w:hAnsi="Garamond"/>
          <w:b/>
          <w:bCs/>
          <w:sz w:val="24"/>
          <w:szCs w:val="24"/>
          <w:lang w:eastAsia="hu-HU"/>
        </w:rPr>
        <w:t>7</w:t>
      </w:r>
      <w:r w:rsidR="00EF5305" w:rsidRPr="004445BF">
        <w:rPr>
          <w:rFonts w:ascii="Garamond" w:eastAsia="Times New Roman" w:hAnsi="Garamond"/>
          <w:b/>
          <w:bCs/>
          <w:sz w:val="24"/>
          <w:szCs w:val="24"/>
          <w:lang w:eastAsia="hu-HU"/>
        </w:rPr>
        <w:t>.4 A kivizsgálás elvégzése</w:t>
      </w:r>
    </w:p>
    <w:p w14:paraId="7C1DD5CA" w14:textId="2BE5B77E" w:rsidR="00EF5305" w:rsidRPr="004445BF" w:rsidRDefault="00EF5305" w:rsidP="00EF5305">
      <w:pPr>
        <w:spacing w:after="0" w:line="240" w:lineRule="auto"/>
        <w:ind w:firstLine="0"/>
        <w:rPr>
          <w:rFonts w:ascii="Garamond" w:eastAsia="Times New Roman" w:hAnsi="Garamond"/>
          <w:sz w:val="24"/>
          <w:szCs w:val="24"/>
          <w:lang w:eastAsia="hu-HU"/>
        </w:rPr>
      </w:pPr>
      <w:r w:rsidRPr="004445BF">
        <w:rPr>
          <w:rFonts w:ascii="Garamond" w:eastAsia="Times New Roman" w:hAnsi="Garamond"/>
          <w:sz w:val="24"/>
          <w:szCs w:val="24"/>
          <w:lang w:eastAsia="hu-HU"/>
        </w:rPr>
        <w:t xml:space="preserve">A </w:t>
      </w:r>
      <w:r w:rsidR="00174EB8">
        <w:rPr>
          <w:rFonts w:ascii="Garamond" w:eastAsia="Times New Roman" w:hAnsi="Garamond"/>
          <w:sz w:val="24"/>
          <w:szCs w:val="24"/>
          <w:lang w:eastAsia="hu-HU"/>
        </w:rPr>
        <w:t>MAZSIHISZ</w:t>
      </w:r>
      <w:r w:rsidR="008D0801">
        <w:rPr>
          <w:rFonts w:ascii="Garamond" w:eastAsia="Times New Roman" w:hAnsi="Garamond"/>
          <w:sz w:val="24"/>
          <w:szCs w:val="24"/>
          <w:lang w:eastAsia="hu-HU"/>
        </w:rPr>
        <w:t xml:space="preserve"> vagy a BZSH</w:t>
      </w:r>
      <w:r w:rsidR="00174EB8">
        <w:rPr>
          <w:rFonts w:ascii="Garamond" w:eastAsia="Times New Roman" w:hAnsi="Garamond"/>
          <w:sz w:val="24"/>
          <w:szCs w:val="24"/>
          <w:lang w:eastAsia="hu-HU"/>
        </w:rPr>
        <w:t xml:space="preserve"> a </w:t>
      </w:r>
      <w:r w:rsidRPr="004445BF">
        <w:rPr>
          <w:rFonts w:ascii="Garamond" w:eastAsia="Times New Roman" w:hAnsi="Garamond"/>
          <w:sz w:val="24"/>
          <w:szCs w:val="24"/>
          <w:lang w:eastAsia="hu-HU"/>
        </w:rPr>
        <w:t>bejelentés kivizsgálás</w:t>
      </w:r>
      <w:r w:rsidR="00174EB8">
        <w:rPr>
          <w:rFonts w:ascii="Garamond" w:eastAsia="Times New Roman" w:hAnsi="Garamond"/>
          <w:sz w:val="24"/>
          <w:szCs w:val="24"/>
          <w:lang w:eastAsia="hu-HU"/>
        </w:rPr>
        <w:t>át a bejelentés, a rendelkezésére álló és a vizsgálat során beszerzett információk és dokumentumok alapján, valamint – szükség esetén - a bejelentésben érintett személy, valamint a bejelentésben foglaltakról információkkal rendelk</w:t>
      </w:r>
      <w:r w:rsidR="005F1C87">
        <w:rPr>
          <w:rFonts w:ascii="Garamond" w:eastAsia="Times New Roman" w:hAnsi="Garamond"/>
          <w:sz w:val="24"/>
          <w:szCs w:val="24"/>
          <w:lang w:eastAsia="hu-HU"/>
        </w:rPr>
        <w:t>e</w:t>
      </w:r>
      <w:r w:rsidR="00174EB8">
        <w:rPr>
          <w:rFonts w:ascii="Garamond" w:eastAsia="Times New Roman" w:hAnsi="Garamond"/>
          <w:sz w:val="24"/>
          <w:szCs w:val="24"/>
          <w:lang w:eastAsia="hu-HU"/>
        </w:rPr>
        <w:t xml:space="preserve">ző személyek meghallgatása útján végzi el. </w:t>
      </w:r>
      <w:r w:rsidR="005F1C87">
        <w:rPr>
          <w:rFonts w:ascii="Garamond" w:eastAsia="Times New Roman" w:hAnsi="Garamond"/>
          <w:sz w:val="24"/>
          <w:szCs w:val="24"/>
          <w:lang w:eastAsia="hu-HU"/>
        </w:rPr>
        <w:t>A MAZSIHISZ</w:t>
      </w:r>
      <w:r w:rsidR="008D0801">
        <w:rPr>
          <w:rFonts w:ascii="Garamond" w:eastAsia="Times New Roman" w:hAnsi="Garamond"/>
          <w:sz w:val="24"/>
          <w:szCs w:val="24"/>
          <w:lang w:eastAsia="hu-HU"/>
        </w:rPr>
        <w:t xml:space="preserve"> vagy a BZSH</w:t>
      </w:r>
      <w:r w:rsidR="005F1C87">
        <w:rPr>
          <w:rFonts w:ascii="Garamond" w:eastAsia="Times New Roman" w:hAnsi="Garamond"/>
          <w:sz w:val="24"/>
          <w:szCs w:val="24"/>
          <w:lang w:eastAsia="hu-HU"/>
        </w:rPr>
        <w:t xml:space="preserve"> a kivizsgálásba a bejelentővédelmi ügyvédet is bevonhatja. </w:t>
      </w:r>
      <w:r w:rsidR="00174EB8">
        <w:rPr>
          <w:rFonts w:ascii="Garamond" w:eastAsia="Times New Roman" w:hAnsi="Garamond"/>
          <w:sz w:val="24"/>
          <w:szCs w:val="24"/>
          <w:lang w:eastAsia="hu-HU"/>
        </w:rPr>
        <w:t xml:space="preserve">A kivizsgálás </w:t>
      </w:r>
      <w:r w:rsidRPr="004445BF">
        <w:rPr>
          <w:rFonts w:ascii="Garamond" w:eastAsia="Times New Roman" w:hAnsi="Garamond"/>
          <w:sz w:val="24"/>
          <w:szCs w:val="24"/>
          <w:lang w:eastAsia="hu-HU"/>
        </w:rPr>
        <w:t xml:space="preserve">során értékelni kell a bejelentésben foglalt körülmények helytállóságát és </w:t>
      </w:r>
      <w:r w:rsidR="005F1C87">
        <w:rPr>
          <w:rFonts w:ascii="Garamond" w:eastAsia="Times New Roman" w:hAnsi="Garamond"/>
          <w:sz w:val="24"/>
          <w:szCs w:val="24"/>
          <w:lang w:eastAsia="hu-HU"/>
        </w:rPr>
        <w:t xml:space="preserve">a kivizsgálás eredményeként </w:t>
      </w:r>
      <w:r w:rsidRPr="004445BF">
        <w:rPr>
          <w:rFonts w:ascii="Garamond" w:eastAsia="Times New Roman" w:hAnsi="Garamond"/>
          <w:sz w:val="24"/>
          <w:szCs w:val="24"/>
          <w:lang w:eastAsia="hu-HU"/>
        </w:rPr>
        <w:t xml:space="preserve">meg kell hozni azokat az intézkedéseket, amelyek alkalmasak </w:t>
      </w:r>
      <w:r w:rsidR="0015782A" w:rsidRPr="004445BF">
        <w:rPr>
          <w:rFonts w:ascii="Garamond" w:eastAsia="Times New Roman" w:hAnsi="Garamond"/>
          <w:sz w:val="24"/>
          <w:szCs w:val="24"/>
          <w:lang w:eastAsia="hu-HU"/>
        </w:rPr>
        <w:t>a</w:t>
      </w:r>
      <w:r w:rsidRPr="004445BF">
        <w:rPr>
          <w:rFonts w:ascii="Garamond" w:eastAsia="Times New Roman" w:hAnsi="Garamond"/>
          <w:sz w:val="24"/>
          <w:szCs w:val="24"/>
          <w:lang w:eastAsia="hu-HU"/>
        </w:rPr>
        <w:t xml:space="preserve"> visszaélés orvoslására</w:t>
      </w:r>
      <w:r w:rsidR="005F1C87">
        <w:rPr>
          <w:rFonts w:ascii="Garamond" w:eastAsia="Times New Roman" w:hAnsi="Garamond"/>
          <w:sz w:val="24"/>
          <w:szCs w:val="24"/>
          <w:lang w:eastAsia="hu-HU"/>
        </w:rPr>
        <w:t xml:space="preserve"> vagy az ezt szolgáló további eljárás kezdeményezésére. </w:t>
      </w:r>
    </w:p>
    <w:p w14:paraId="5B1DBA61" w14:textId="126FDA7E" w:rsidR="00EF5305" w:rsidRPr="004445BF" w:rsidRDefault="00DC73E9" w:rsidP="00EF5305">
      <w:pPr>
        <w:spacing w:before="100" w:beforeAutospacing="1" w:after="100" w:afterAutospacing="1" w:line="240" w:lineRule="auto"/>
        <w:ind w:firstLine="0"/>
        <w:jc w:val="center"/>
        <w:outlineLvl w:val="1"/>
        <w:rPr>
          <w:rFonts w:ascii="Garamond" w:eastAsia="Times New Roman" w:hAnsi="Garamond"/>
          <w:b/>
          <w:bCs/>
          <w:sz w:val="24"/>
          <w:szCs w:val="24"/>
          <w:lang w:eastAsia="hu-HU"/>
        </w:rPr>
      </w:pPr>
      <w:bookmarkStart w:id="35" w:name="_Toc153237054"/>
      <w:r>
        <w:rPr>
          <w:rFonts w:ascii="Garamond" w:eastAsia="Times New Roman" w:hAnsi="Garamond"/>
          <w:b/>
          <w:bCs/>
          <w:sz w:val="24"/>
          <w:szCs w:val="24"/>
          <w:lang w:eastAsia="hu-HU"/>
        </w:rPr>
        <w:t>8</w:t>
      </w:r>
      <w:r w:rsidR="00EF5305" w:rsidRPr="004445BF">
        <w:rPr>
          <w:rFonts w:ascii="Garamond" w:eastAsia="Times New Roman" w:hAnsi="Garamond"/>
          <w:b/>
          <w:bCs/>
          <w:sz w:val="24"/>
          <w:szCs w:val="24"/>
          <w:lang w:eastAsia="hu-HU"/>
        </w:rPr>
        <w:t>. DÖNTÉSEK, INTÉZKEDÉSEK</w:t>
      </w:r>
      <w:bookmarkEnd w:id="35"/>
    </w:p>
    <w:p w14:paraId="696057D5" w14:textId="5A494A39" w:rsidR="00EF5305" w:rsidRPr="004445BF" w:rsidRDefault="00DC73E9" w:rsidP="00EF5305">
      <w:pPr>
        <w:spacing w:line="240" w:lineRule="auto"/>
        <w:ind w:firstLine="0"/>
        <w:jc w:val="left"/>
        <w:rPr>
          <w:rFonts w:ascii="Garamond" w:eastAsia="Times New Roman" w:hAnsi="Garamond"/>
          <w:b/>
          <w:bCs/>
          <w:sz w:val="24"/>
          <w:szCs w:val="24"/>
          <w:lang w:eastAsia="hu-HU"/>
        </w:rPr>
      </w:pPr>
      <w:r>
        <w:rPr>
          <w:rFonts w:ascii="Garamond" w:eastAsia="Times New Roman" w:hAnsi="Garamond"/>
          <w:b/>
          <w:bCs/>
          <w:sz w:val="24"/>
          <w:szCs w:val="24"/>
          <w:lang w:eastAsia="hu-HU"/>
        </w:rPr>
        <w:t>8</w:t>
      </w:r>
      <w:r w:rsidR="00EF5305" w:rsidRPr="004445BF">
        <w:rPr>
          <w:rFonts w:ascii="Garamond" w:eastAsia="Times New Roman" w:hAnsi="Garamond"/>
          <w:b/>
          <w:bCs/>
          <w:sz w:val="24"/>
          <w:szCs w:val="24"/>
          <w:lang w:eastAsia="hu-HU"/>
        </w:rPr>
        <w:t>.1 A kivizsgálás eredményeként hozott döntés</w:t>
      </w:r>
    </w:p>
    <w:p w14:paraId="37C9ED67" w14:textId="71CBA5D6" w:rsidR="00EF5305" w:rsidRPr="004445BF" w:rsidRDefault="00EF5305" w:rsidP="00EF5305">
      <w:pPr>
        <w:spacing w:after="0" w:line="240" w:lineRule="auto"/>
        <w:ind w:firstLine="0"/>
        <w:jc w:val="left"/>
        <w:rPr>
          <w:rFonts w:ascii="Garamond" w:eastAsia="Times New Roman" w:hAnsi="Garamond"/>
          <w:sz w:val="24"/>
          <w:szCs w:val="24"/>
          <w:lang w:eastAsia="hu-HU"/>
        </w:rPr>
      </w:pPr>
      <w:r w:rsidRPr="004445BF">
        <w:rPr>
          <w:rFonts w:ascii="Garamond" w:eastAsia="Times New Roman" w:hAnsi="Garamond"/>
          <w:sz w:val="24"/>
          <w:szCs w:val="24"/>
          <w:lang w:eastAsia="hu-HU"/>
        </w:rPr>
        <w:t xml:space="preserve">A </w:t>
      </w:r>
      <w:r w:rsidR="00F02B8B">
        <w:rPr>
          <w:rFonts w:ascii="Garamond" w:eastAsia="Times New Roman" w:hAnsi="Garamond"/>
          <w:sz w:val="24"/>
          <w:szCs w:val="24"/>
          <w:lang w:eastAsia="hu-HU"/>
        </w:rPr>
        <w:t>MAZSIHISZ</w:t>
      </w:r>
      <w:r w:rsidRPr="004445BF">
        <w:rPr>
          <w:rFonts w:ascii="Garamond" w:eastAsia="Times New Roman" w:hAnsi="Garamond"/>
          <w:sz w:val="24"/>
          <w:szCs w:val="24"/>
          <w:lang w:eastAsia="hu-HU"/>
        </w:rPr>
        <w:t xml:space="preserve"> </w:t>
      </w:r>
      <w:r w:rsidR="008740AE">
        <w:rPr>
          <w:rFonts w:ascii="Garamond" w:eastAsia="Times New Roman" w:hAnsi="Garamond"/>
          <w:sz w:val="24"/>
          <w:szCs w:val="24"/>
          <w:lang w:eastAsia="hu-HU"/>
        </w:rPr>
        <w:t xml:space="preserve">vagy a BZSH </w:t>
      </w:r>
      <w:r w:rsidRPr="004445BF">
        <w:rPr>
          <w:rFonts w:ascii="Garamond" w:eastAsia="Times New Roman" w:hAnsi="Garamond"/>
          <w:sz w:val="24"/>
          <w:szCs w:val="24"/>
          <w:lang w:eastAsia="hu-HU"/>
        </w:rPr>
        <w:t>a lefolytatott vizsgálat eredményeként</w:t>
      </w:r>
    </w:p>
    <w:p w14:paraId="7E8FF7AE" w14:textId="01756874" w:rsidR="00EF5305" w:rsidRPr="004445BF" w:rsidRDefault="00EF5305" w:rsidP="0015782A">
      <w:pPr>
        <w:spacing w:after="0" w:line="240" w:lineRule="auto"/>
        <w:ind w:left="708" w:firstLine="0"/>
        <w:rPr>
          <w:rFonts w:ascii="Garamond" w:eastAsia="Times New Roman" w:hAnsi="Garamond"/>
          <w:sz w:val="24"/>
          <w:szCs w:val="24"/>
          <w:lang w:eastAsia="hu-HU"/>
        </w:rPr>
      </w:pPr>
      <w:r w:rsidRPr="004445BF">
        <w:rPr>
          <w:rFonts w:ascii="Garamond" w:eastAsia="Times New Roman" w:hAnsi="Garamond"/>
          <w:sz w:val="24"/>
          <w:szCs w:val="24"/>
          <w:lang w:eastAsia="hu-HU"/>
        </w:rPr>
        <w:t xml:space="preserve">a) intézkedés meghozatala nélkül lezárja a vizsgálatot, amennyiben a bejelentésben foglalt </w:t>
      </w:r>
      <w:r w:rsidR="005F1C87">
        <w:rPr>
          <w:rFonts w:ascii="Garamond" w:eastAsia="Times New Roman" w:hAnsi="Garamond"/>
          <w:sz w:val="24"/>
          <w:szCs w:val="24"/>
          <w:lang w:eastAsia="hu-HU"/>
        </w:rPr>
        <w:t xml:space="preserve">állítások, illetve </w:t>
      </w:r>
      <w:r w:rsidRPr="004445BF">
        <w:rPr>
          <w:rFonts w:ascii="Garamond" w:eastAsia="Times New Roman" w:hAnsi="Garamond"/>
          <w:sz w:val="24"/>
          <w:szCs w:val="24"/>
          <w:lang w:eastAsia="hu-HU"/>
        </w:rPr>
        <w:t>körülmények helytállósága nem állapítható meg;</w:t>
      </w:r>
    </w:p>
    <w:p w14:paraId="741DC3D8" w14:textId="4C2791CD" w:rsidR="00EF5305" w:rsidRPr="004445BF" w:rsidRDefault="00EF5305" w:rsidP="0015782A">
      <w:pPr>
        <w:spacing w:after="0" w:line="240" w:lineRule="auto"/>
        <w:ind w:left="708" w:firstLine="0"/>
        <w:rPr>
          <w:rFonts w:ascii="Garamond" w:eastAsia="Times New Roman" w:hAnsi="Garamond"/>
          <w:sz w:val="24"/>
          <w:szCs w:val="24"/>
          <w:lang w:eastAsia="hu-HU"/>
        </w:rPr>
      </w:pPr>
      <w:r w:rsidRPr="004445BF">
        <w:rPr>
          <w:rFonts w:ascii="Garamond" w:eastAsia="Times New Roman" w:hAnsi="Garamond"/>
          <w:sz w:val="24"/>
          <w:szCs w:val="24"/>
          <w:lang w:eastAsia="hu-HU"/>
        </w:rPr>
        <w:t xml:space="preserve">b) a bejelentésben foglalt </w:t>
      </w:r>
      <w:r w:rsidR="005F1C87">
        <w:rPr>
          <w:rFonts w:ascii="Garamond" w:eastAsia="Times New Roman" w:hAnsi="Garamond"/>
          <w:sz w:val="24"/>
          <w:szCs w:val="24"/>
          <w:lang w:eastAsia="hu-HU"/>
        </w:rPr>
        <w:t xml:space="preserve">állítások, illetve </w:t>
      </w:r>
      <w:r w:rsidRPr="004445BF">
        <w:rPr>
          <w:rFonts w:ascii="Garamond" w:eastAsia="Times New Roman" w:hAnsi="Garamond"/>
          <w:sz w:val="24"/>
          <w:szCs w:val="24"/>
          <w:lang w:eastAsia="hu-HU"/>
        </w:rPr>
        <w:t>körülmények helytállósága esetén megállapítja a visszaélés elkövetését (fennállását) és a jelen utasításban foglalt intézkedéseket alkalmazza önállóan vagy együttesen.</w:t>
      </w:r>
    </w:p>
    <w:p w14:paraId="0F511685" w14:textId="77777777" w:rsidR="00BB62B2" w:rsidRPr="004445BF" w:rsidRDefault="00BB62B2" w:rsidP="0015782A">
      <w:pPr>
        <w:spacing w:after="0" w:line="240" w:lineRule="auto"/>
        <w:ind w:left="708" w:firstLine="0"/>
        <w:rPr>
          <w:rFonts w:ascii="Garamond" w:eastAsia="Times New Roman" w:hAnsi="Garamond"/>
          <w:sz w:val="24"/>
          <w:szCs w:val="24"/>
          <w:lang w:eastAsia="hu-HU"/>
        </w:rPr>
      </w:pPr>
    </w:p>
    <w:p w14:paraId="3A17C183" w14:textId="12453999" w:rsidR="00BB62B2" w:rsidRPr="004445BF" w:rsidRDefault="00BB62B2" w:rsidP="00BB62B2">
      <w:pPr>
        <w:spacing w:after="0" w:line="240" w:lineRule="auto"/>
        <w:ind w:firstLine="0"/>
        <w:rPr>
          <w:rFonts w:ascii="Garamond" w:eastAsia="Times New Roman" w:hAnsi="Garamond"/>
          <w:sz w:val="24"/>
          <w:szCs w:val="24"/>
          <w:lang w:eastAsia="hu-HU"/>
        </w:rPr>
      </w:pPr>
      <w:r w:rsidRPr="004445BF">
        <w:rPr>
          <w:rFonts w:ascii="Garamond" w:eastAsia="Times New Roman" w:hAnsi="Garamond"/>
          <w:sz w:val="24"/>
          <w:szCs w:val="24"/>
          <w:lang w:eastAsia="hu-HU"/>
        </w:rPr>
        <w:t xml:space="preserve">A jóhiszeműen tett, de megalapozatlannak bizonyuló bejelentések harmadik személyek értesítése nélkül kerülnek lezárásra. Ha a vizsgálat a bejelentés megalapozatlanságát állapítja meg vagy további intézkedés megtétele nem szükséges, a </w:t>
      </w:r>
      <w:r w:rsidR="00F02B8B">
        <w:rPr>
          <w:rFonts w:ascii="Garamond" w:eastAsia="Times New Roman" w:hAnsi="Garamond"/>
          <w:sz w:val="24"/>
          <w:szCs w:val="24"/>
          <w:lang w:eastAsia="hu-HU"/>
        </w:rPr>
        <w:t>MAZSIHISZ</w:t>
      </w:r>
      <w:r w:rsidRPr="004445BF">
        <w:rPr>
          <w:rFonts w:ascii="Garamond" w:eastAsia="Times New Roman" w:hAnsi="Garamond"/>
          <w:sz w:val="24"/>
          <w:szCs w:val="24"/>
          <w:lang w:eastAsia="hu-HU"/>
        </w:rPr>
        <w:t xml:space="preserve"> </w:t>
      </w:r>
      <w:r w:rsidR="008740AE">
        <w:rPr>
          <w:rFonts w:ascii="Garamond" w:eastAsia="Times New Roman" w:hAnsi="Garamond"/>
          <w:sz w:val="24"/>
          <w:szCs w:val="24"/>
          <w:lang w:eastAsia="hu-HU"/>
        </w:rPr>
        <w:t xml:space="preserve">vagy a BZSH </w:t>
      </w:r>
      <w:r w:rsidRPr="004445BF">
        <w:rPr>
          <w:rFonts w:ascii="Garamond" w:eastAsia="Times New Roman" w:hAnsi="Garamond"/>
          <w:sz w:val="24"/>
          <w:szCs w:val="24"/>
          <w:lang w:eastAsia="hu-HU"/>
        </w:rPr>
        <w:t xml:space="preserve">az eljárást lezárja. Ha a vizsgálat alapján a bejelentés nem volt megalapozott vagy további intézkedés megtétele nem szükséges, a kezelt személyes adatokat a vizsgálat befejezését követő 60 napon belül a </w:t>
      </w:r>
      <w:r w:rsidR="00F02B8B">
        <w:rPr>
          <w:rFonts w:ascii="Garamond" w:eastAsia="Times New Roman" w:hAnsi="Garamond"/>
          <w:sz w:val="24"/>
          <w:szCs w:val="24"/>
          <w:lang w:eastAsia="hu-HU"/>
        </w:rPr>
        <w:t>MAZSIHISZ</w:t>
      </w:r>
      <w:r w:rsidR="008740AE">
        <w:rPr>
          <w:rFonts w:ascii="Garamond" w:eastAsia="Times New Roman" w:hAnsi="Garamond"/>
          <w:sz w:val="24"/>
          <w:szCs w:val="24"/>
          <w:lang w:eastAsia="hu-HU"/>
        </w:rPr>
        <w:t xml:space="preserve"> vagy a BZSH</w:t>
      </w:r>
      <w:r w:rsidRPr="004445BF">
        <w:rPr>
          <w:rFonts w:ascii="Garamond" w:eastAsia="Times New Roman" w:hAnsi="Garamond"/>
          <w:sz w:val="24"/>
          <w:szCs w:val="24"/>
          <w:lang w:eastAsia="hu-HU"/>
        </w:rPr>
        <w:t xml:space="preserve"> törli.</w:t>
      </w:r>
    </w:p>
    <w:p w14:paraId="13AC47FA" w14:textId="77777777" w:rsidR="00EF5305" w:rsidRPr="004445BF" w:rsidRDefault="00EF5305" w:rsidP="00EF5305">
      <w:pPr>
        <w:spacing w:after="0" w:line="240" w:lineRule="auto"/>
        <w:ind w:firstLine="0"/>
        <w:rPr>
          <w:rFonts w:ascii="Garamond" w:eastAsia="Times New Roman" w:hAnsi="Garamond"/>
          <w:sz w:val="24"/>
          <w:szCs w:val="24"/>
          <w:lang w:eastAsia="hu-HU"/>
        </w:rPr>
      </w:pPr>
    </w:p>
    <w:p w14:paraId="5829A21B" w14:textId="0D9F68CA" w:rsidR="00EF5305" w:rsidRPr="004445BF" w:rsidRDefault="00DC73E9" w:rsidP="00EF5305">
      <w:pPr>
        <w:spacing w:line="240" w:lineRule="auto"/>
        <w:ind w:firstLine="0"/>
        <w:rPr>
          <w:rFonts w:ascii="Garamond" w:eastAsia="Times New Roman" w:hAnsi="Garamond"/>
          <w:b/>
          <w:bCs/>
          <w:sz w:val="24"/>
          <w:szCs w:val="24"/>
          <w:lang w:eastAsia="hu-HU"/>
        </w:rPr>
      </w:pPr>
      <w:r>
        <w:rPr>
          <w:rFonts w:ascii="Garamond" w:eastAsia="Times New Roman" w:hAnsi="Garamond"/>
          <w:b/>
          <w:bCs/>
          <w:sz w:val="24"/>
          <w:szCs w:val="24"/>
          <w:lang w:eastAsia="hu-HU"/>
        </w:rPr>
        <w:t>8</w:t>
      </w:r>
      <w:r w:rsidR="00EF5305" w:rsidRPr="004445BF">
        <w:rPr>
          <w:rFonts w:ascii="Garamond" w:eastAsia="Times New Roman" w:hAnsi="Garamond"/>
          <w:b/>
          <w:bCs/>
          <w:sz w:val="24"/>
          <w:szCs w:val="24"/>
          <w:lang w:eastAsia="hu-HU"/>
        </w:rPr>
        <w:t xml:space="preserve">.2. Az </w:t>
      </w:r>
      <w:r w:rsidR="00F02B8B">
        <w:rPr>
          <w:rFonts w:ascii="Garamond" w:eastAsia="Times New Roman" w:hAnsi="Garamond"/>
          <w:b/>
          <w:bCs/>
          <w:sz w:val="24"/>
          <w:szCs w:val="24"/>
          <w:lang w:eastAsia="hu-HU"/>
        </w:rPr>
        <w:t>MAZSIHISZ</w:t>
      </w:r>
      <w:r w:rsidR="00EF5305" w:rsidRPr="004445BF">
        <w:rPr>
          <w:rFonts w:ascii="Garamond" w:eastAsia="Times New Roman" w:hAnsi="Garamond"/>
          <w:b/>
          <w:bCs/>
          <w:sz w:val="24"/>
          <w:szCs w:val="24"/>
          <w:lang w:eastAsia="hu-HU"/>
        </w:rPr>
        <w:t xml:space="preserve"> </w:t>
      </w:r>
      <w:r w:rsidR="008740AE">
        <w:rPr>
          <w:rFonts w:ascii="Garamond" w:eastAsia="Times New Roman" w:hAnsi="Garamond"/>
          <w:b/>
          <w:bCs/>
          <w:sz w:val="24"/>
          <w:szCs w:val="24"/>
          <w:lang w:eastAsia="hu-HU"/>
        </w:rPr>
        <w:t xml:space="preserve">vagy a BZSH </w:t>
      </w:r>
      <w:r w:rsidR="00EF5305" w:rsidRPr="004445BF">
        <w:rPr>
          <w:rFonts w:ascii="Garamond" w:eastAsia="Times New Roman" w:hAnsi="Garamond"/>
          <w:b/>
          <w:bCs/>
          <w:sz w:val="24"/>
          <w:szCs w:val="24"/>
          <w:lang w:eastAsia="hu-HU"/>
        </w:rPr>
        <w:t xml:space="preserve">által alkalmazott intézkedések </w:t>
      </w:r>
    </w:p>
    <w:p w14:paraId="34EF3C91" w14:textId="6CE2A493" w:rsidR="00EF5305" w:rsidRPr="004445BF" w:rsidRDefault="00EF5305" w:rsidP="00EF5305">
      <w:pPr>
        <w:spacing w:line="240" w:lineRule="auto"/>
        <w:ind w:firstLine="0"/>
        <w:rPr>
          <w:rFonts w:ascii="Garamond" w:eastAsia="Times New Roman" w:hAnsi="Garamond"/>
          <w:b/>
          <w:bCs/>
          <w:sz w:val="24"/>
          <w:szCs w:val="24"/>
          <w:lang w:eastAsia="hu-HU"/>
        </w:rPr>
      </w:pPr>
      <w:r w:rsidRPr="004445BF">
        <w:rPr>
          <w:rFonts w:ascii="Garamond" w:eastAsia="Times New Roman" w:hAnsi="Garamond"/>
          <w:sz w:val="24"/>
          <w:szCs w:val="24"/>
          <w:lang w:eastAsia="hu-HU"/>
        </w:rPr>
        <w:t xml:space="preserve">A </w:t>
      </w:r>
      <w:r w:rsidR="00F02B8B">
        <w:rPr>
          <w:rFonts w:ascii="Garamond" w:eastAsia="Times New Roman" w:hAnsi="Garamond"/>
          <w:sz w:val="24"/>
          <w:szCs w:val="24"/>
          <w:lang w:eastAsia="hu-HU"/>
        </w:rPr>
        <w:t>MAZSIHISZ</w:t>
      </w:r>
      <w:r w:rsidRPr="004445BF">
        <w:rPr>
          <w:rFonts w:ascii="Garamond" w:eastAsia="Times New Roman" w:hAnsi="Garamond"/>
          <w:sz w:val="24"/>
          <w:szCs w:val="24"/>
          <w:lang w:eastAsia="hu-HU"/>
        </w:rPr>
        <w:t xml:space="preserve"> </w:t>
      </w:r>
      <w:r w:rsidR="008740AE">
        <w:rPr>
          <w:rFonts w:ascii="Garamond" w:eastAsia="Times New Roman" w:hAnsi="Garamond"/>
          <w:sz w:val="24"/>
          <w:szCs w:val="24"/>
          <w:lang w:eastAsia="hu-HU"/>
        </w:rPr>
        <w:t xml:space="preserve">vagy a BZSH </w:t>
      </w:r>
      <w:r w:rsidRPr="004445BF">
        <w:rPr>
          <w:rFonts w:ascii="Garamond" w:eastAsia="Times New Roman" w:hAnsi="Garamond"/>
          <w:sz w:val="24"/>
          <w:szCs w:val="24"/>
          <w:lang w:eastAsia="hu-HU"/>
        </w:rPr>
        <w:t>az alábbi intézkedéseket alkalmazza:</w:t>
      </w:r>
    </w:p>
    <w:p w14:paraId="13589AEF" w14:textId="778BDC71" w:rsidR="00E01DBB" w:rsidRPr="004445BF" w:rsidRDefault="00EF5305" w:rsidP="00E01DBB">
      <w:pPr>
        <w:spacing w:after="0" w:line="240" w:lineRule="auto"/>
        <w:ind w:firstLine="708"/>
        <w:jc w:val="left"/>
        <w:rPr>
          <w:rFonts w:ascii="Garamond" w:eastAsia="Times New Roman" w:hAnsi="Garamond"/>
          <w:sz w:val="24"/>
          <w:szCs w:val="24"/>
          <w:lang w:eastAsia="hu-HU"/>
        </w:rPr>
      </w:pPr>
      <w:r w:rsidRPr="004445BF">
        <w:rPr>
          <w:rFonts w:ascii="Garamond" w:eastAsia="Times New Roman" w:hAnsi="Garamond"/>
          <w:sz w:val="24"/>
          <w:szCs w:val="24"/>
          <w:lang w:eastAsia="hu-HU"/>
        </w:rPr>
        <w:t>a) a bejelentésben érintett személy figyelmeztetése;</w:t>
      </w:r>
    </w:p>
    <w:p w14:paraId="08EA9ABC" w14:textId="4D3089DB" w:rsidR="00EF5305" w:rsidRPr="004445BF" w:rsidRDefault="00EF5305" w:rsidP="0015782A">
      <w:pPr>
        <w:spacing w:after="0" w:line="240" w:lineRule="auto"/>
        <w:ind w:left="708" w:firstLine="0"/>
        <w:rPr>
          <w:rFonts w:ascii="Garamond" w:eastAsia="Times New Roman" w:hAnsi="Garamond"/>
          <w:sz w:val="24"/>
          <w:szCs w:val="24"/>
          <w:lang w:eastAsia="hu-HU"/>
        </w:rPr>
      </w:pPr>
      <w:r w:rsidRPr="004445BF">
        <w:rPr>
          <w:rFonts w:ascii="Garamond" w:eastAsia="Times New Roman" w:hAnsi="Garamond"/>
          <w:sz w:val="24"/>
          <w:szCs w:val="24"/>
          <w:lang w:eastAsia="hu-HU"/>
        </w:rPr>
        <w:t xml:space="preserve">b) </w:t>
      </w:r>
      <w:r w:rsidR="00E01DBB" w:rsidRPr="004445BF">
        <w:rPr>
          <w:rFonts w:ascii="Garamond" w:eastAsia="Times New Roman" w:hAnsi="Garamond"/>
          <w:sz w:val="24"/>
          <w:szCs w:val="24"/>
          <w:lang w:eastAsia="hu-HU"/>
        </w:rPr>
        <w:t xml:space="preserve">a jog-, illetve szabálysértés megállapítása és </w:t>
      </w:r>
      <w:r w:rsidRPr="004445BF">
        <w:rPr>
          <w:rFonts w:ascii="Garamond" w:eastAsia="Times New Roman" w:hAnsi="Garamond"/>
          <w:sz w:val="24"/>
          <w:szCs w:val="24"/>
          <w:lang w:eastAsia="hu-HU"/>
        </w:rPr>
        <w:t>határidő tűzésével a bejelentésben érintett személy felszólítása a visszaélés igazolt megszüntetésére;</w:t>
      </w:r>
    </w:p>
    <w:p w14:paraId="2B3EE482" w14:textId="23A64A89" w:rsidR="00EF5305" w:rsidRPr="004445BF" w:rsidRDefault="00EF5305" w:rsidP="0015782A">
      <w:pPr>
        <w:spacing w:after="0" w:line="240" w:lineRule="auto"/>
        <w:ind w:left="708" w:firstLine="0"/>
        <w:rPr>
          <w:rFonts w:ascii="Garamond" w:eastAsia="Times New Roman" w:hAnsi="Garamond"/>
          <w:sz w:val="24"/>
          <w:szCs w:val="24"/>
          <w:lang w:eastAsia="hu-HU"/>
        </w:rPr>
      </w:pPr>
      <w:r w:rsidRPr="004445BF">
        <w:rPr>
          <w:rFonts w:ascii="Garamond" w:eastAsia="Times New Roman" w:hAnsi="Garamond"/>
          <w:sz w:val="24"/>
          <w:szCs w:val="24"/>
          <w:lang w:eastAsia="hu-HU"/>
        </w:rPr>
        <w:t xml:space="preserve">c) javaslattétel további belső vizsgálat lefolytatására </w:t>
      </w:r>
      <w:r w:rsidR="00804AA4">
        <w:rPr>
          <w:rFonts w:ascii="Garamond" w:eastAsia="Times New Roman" w:hAnsi="Garamond"/>
          <w:sz w:val="24"/>
          <w:szCs w:val="24"/>
          <w:lang w:eastAsia="hu-HU"/>
        </w:rPr>
        <w:t xml:space="preserve">vagy </w:t>
      </w:r>
      <w:r w:rsidR="005F1C87">
        <w:rPr>
          <w:rFonts w:ascii="Garamond" w:eastAsia="Times New Roman" w:hAnsi="Garamond"/>
          <w:sz w:val="24"/>
          <w:szCs w:val="24"/>
          <w:lang w:eastAsia="hu-HU"/>
        </w:rPr>
        <w:t xml:space="preserve">más </w:t>
      </w:r>
      <w:r w:rsidRPr="004445BF">
        <w:rPr>
          <w:rFonts w:ascii="Garamond" w:eastAsia="Times New Roman" w:hAnsi="Garamond"/>
          <w:sz w:val="24"/>
          <w:szCs w:val="24"/>
          <w:lang w:eastAsia="hu-HU"/>
        </w:rPr>
        <w:t>eljárás kezdeményezésére;</w:t>
      </w:r>
    </w:p>
    <w:p w14:paraId="26D10A46" w14:textId="63ACA2A7" w:rsidR="00EF5305" w:rsidRPr="004445BF" w:rsidRDefault="00EF5305" w:rsidP="0015782A">
      <w:pPr>
        <w:spacing w:after="0" w:line="240" w:lineRule="auto"/>
        <w:ind w:left="708" w:firstLine="0"/>
        <w:rPr>
          <w:rFonts w:ascii="Garamond" w:eastAsia="Times New Roman" w:hAnsi="Garamond"/>
          <w:sz w:val="24"/>
          <w:szCs w:val="24"/>
          <w:lang w:eastAsia="hu-HU"/>
        </w:rPr>
      </w:pPr>
      <w:r w:rsidRPr="004445BF">
        <w:rPr>
          <w:rFonts w:ascii="Garamond" w:eastAsia="Times New Roman" w:hAnsi="Garamond"/>
          <w:sz w:val="24"/>
          <w:szCs w:val="24"/>
          <w:lang w:eastAsia="hu-HU"/>
        </w:rPr>
        <w:t xml:space="preserve">d) ha a </w:t>
      </w:r>
      <w:r w:rsidR="00BB62B2" w:rsidRPr="004445BF">
        <w:rPr>
          <w:rFonts w:ascii="Garamond" w:eastAsia="Times New Roman" w:hAnsi="Garamond"/>
          <w:sz w:val="24"/>
          <w:szCs w:val="24"/>
          <w:lang w:eastAsia="hu-HU"/>
        </w:rPr>
        <w:t>vizsgálat</w:t>
      </w:r>
      <w:r w:rsidRPr="004445BF">
        <w:rPr>
          <w:rFonts w:ascii="Garamond" w:eastAsia="Times New Roman" w:hAnsi="Garamond"/>
          <w:sz w:val="24"/>
          <w:szCs w:val="24"/>
          <w:lang w:eastAsia="hu-HU"/>
        </w:rPr>
        <w:t xml:space="preserve"> alapján büntetőeljárás kezdeményezése indokolt,</w:t>
      </w:r>
      <w:r w:rsidR="00BB62B2" w:rsidRPr="004445BF">
        <w:rPr>
          <w:rFonts w:ascii="Garamond" w:eastAsia="Times New Roman" w:hAnsi="Garamond"/>
          <w:sz w:val="24"/>
          <w:szCs w:val="24"/>
          <w:lang w:eastAsia="hu-HU"/>
        </w:rPr>
        <w:t xml:space="preserve"> a feljelentés megtétele</w:t>
      </w:r>
      <w:r w:rsidRPr="004445BF">
        <w:rPr>
          <w:rFonts w:ascii="Garamond" w:eastAsia="Times New Roman" w:hAnsi="Garamond"/>
          <w:sz w:val="24"/>
          <w:szCs w:val="24"/>
          <w:lang w:eastAsia="hu-HU"/>
        </w:rPr>
        <w:t>;</w:t>
      </w:r>
    </w:p>
    <w:p w14:paraId="7DD21991" w14:textId="044B9745" w:rsidR="00BB62B2" w:rsidRPr="004445BF" w:rsidRDefault="00EF5305" w:rsidP="000903F2">
      <w:pPr>
        <w:spacing w:after="0" w:line="240" w:lineRule="auto"/>
        <w:ind w:left="708" w:firstLine="0"/>
        <w:rPr>
          <w:rFonts w:ascii="Garamond" w:eastAsia="Times New Roman" w:hAnsi="Garamond"/>
          <w:sz w:val="24"/>
          <w:szCs w:val="24"/>
          <w:lang w:eastAsia="hu-HU"/>
        </w:rPr>
      </w:pPr>
      <w:r w:rsidRPr="004445BF">
        <w:rPr>
          <w:rFonts w:ascii="Garamond" w:eastAsia="Times New Roman" w:hAnsi="Garamond"/>
          <w:sz w:val="24"/>
          <w:szCs w:val="24"/>
          <w:lang w:eastAsia="hu-HU"/>
        </w:rPr>
        <w:t xml:space="preserve">e) </w:t>
      </w:r>
      <w:r w:rsidR="00BB62B2" w:rsidRPr="004445BF">
        <w:rPr>
          <w:rFonts w:ascii="Garamond" w:eastAsia="Times New Roman" w:hAnsi="Garamond"/>
          <w:sz w:val="24"/>
          <w:szCs w:val="24"/>
          <w:lang w:eastAsia="hu-HU"/>
        </w:rPr>
        <w:t xml:space="preserve">a </w:t>
      </w:r>
      <w:r w:rsidR="00DA2781" w:rsidRPr="004445BF">
        <w:rPr>
          <w:rFonts w:ascii="Garamond" w:eastAsia="Times New Roman" w:hAnsi="Garamond"/>
          <w:sz w:val="24"/>
          <w:szCs w:val="24"/>
          <w:lang w:eastAsia="hu-HU"/>
        </w:rPr>
        <w:t xml:space="preserve">munkaviszonnyal kapcsolatos kötelezettségszegés </w:t>
      </w:r>
      <w:r w:rsidRPr="004445BF">
        <w:rPr>
          <w:rFonts w:ascii="Garamond" w:eastAsia="Times New Roman" w:hAnsi="Garamond"/>
          <w:sz w:val="24"/>
          <w:szCs w:val="24"/>
          <w:lang w:eastAsia="hu-HU"/>
        </w:rPr>
        <w:t xml:space="preserve">elkövetésének gyanúja esetén </w:t>
      </w:r>
      <w:r w:rsidR="000903F2">
        <w:rPr>
          <w:rFonts w:ascii="Garamond" w:eastAsia="Times New Roman" w:hAnsi="Garamond"/>
          <w:sz w:val="24"/>
          <w:szCs w:val="24"/>
          <w:lang w:eastAsia="hu-HU"/>
        </w:rPr>
        <w:t xml:space="preserve">munkajogi </w:t>
      </w:r>
      <w:r w:rsidR="0088295F">
        <w:rPr>
          <w:rFonts w:ascii="Garamond" w:eastAsia="Times New Roman" w:hAnsi="Garamond"/>
          <w:sz w:val="24"/>
          <w:szCs w:val="24"/>
          <w:lang w:eastAsia="hu-HU"/>
        </w:rPr>
        <w:t>intézkedés</w:t>
      </w:r>
      <w:r w:rsidRPr="004445BF">
        <w:rPr>
          <w:rFonts w:ascii="Garamond" w:eastAsia="Times New Roman" w:hAnsi="Garamond"/>
          <w:sz w:val="24"/>
          <w:szCs w:val="24"/>
          <w:lang w:eastAsia="hu-HU"/>
        </w:rPr>
        <w:t xml:space="preserve"> kezdeményezése</w:t>
      </w:r>
      <w:r w:rsidR="000903F2">
        <w:rPr>
          <w:rFonts w:ascii="Garamond" w:eastAsia="Times New Roman" w:hAnsi="Garamond"/>
          <w:sz w:val="24"/>
          <w:szCs w:val="24"/>
          <w:lang w:eastAsia="hu-HU"/>
        </w:rPr>
        <w:t>.</w:t>
      </w:r>
    </w:p>
    <w:p w14:paraId="17669D3D" w14:textId="047F69E9" w:rsidR="00C67559" w:rsidRPr="004445BF" w:rsidRDefault="00DC73E9" w:rsidP="00C67559">
      <w:pPr>
        <w:spacing w:before="100" w:beforeAutospacing="1" w:line="240" w:lineRule="auto"/>
        <w:ind w:firstLine="0"/>
        <w:jc w:val="left"/>
        <w:rPr>
          <w:rFonts w:ascii="Garamond" w:eastAsia="Times New Roman" w:hAnsi="Garamond"/>
          <w:b/>
          <w:bCs/>
          <w:sz w:val="24"/>
          <w:szCs w:val="24"/>
          <w:lang w:eastAsia="hu-HU"/>
        </w:rPr>
      </w:pPr>
      <w:r>
        <w:rPr>
          <w:rFonts w:ascii="Garamond" w:eastAsia="Times New Roman" w:hAnsi="Garamond"/>
          <w:b/>
          <w:bCs/>
          <w:sz w:val="24"/>
          <w:szCs w:val="24"/>
          <w:lang w:eastAsia="hu-HU"/>
        </w:rPr>
        <w:t>8</w:t>
      </w:r>
      <w:r w:rsidR="00C67559" w:rsidRPr="004445BF">
        <w:rPr>
          <w:rFonts w:ascii="Garamond" w:eastAsia="Times New Roman" w:hAnsi="Garamond"/>
          <w:b/>
          <w:bCs/>
          <w:sz w:val="24"/>
          <w:szCs w:val="24"/>
          <w:lang w:eastAsia="hu-HU"/>
        </w:rPr>
        <w:t xml:space="preserve">.3 A bejelentő tájékoztatása </w:t>
      </w:r>
      <w:r>
        <w:rPr>
          <w:rFonts w:ascii="Garamond" w:eastAsia="Times New Roman" w:hAnsi="Garamond"/>
          <w:b/>
          <w:bCs/>
          <w:sz w:val="24"/>
          <w:szCs w:val="24"/>
          <w:lang w:eastAsia="hu-HU"/>
        </w:rPr>
        <w:t>a</w:t>
      </w:r>
      <w:r w:rsidR="00804AA4">
        <w:rPr>
          <w:rFonts w:ascii="Garamond" w:eastAsia="Times New Roman" w:hAnsi="Garamond"/>
          <w:b/>
          <w:bCs/>
          <w:sz w:val="24"/>
          <w:szCs w:val="24"/>
          <w:lang w:eastAsia="hu-HU"/>
        </w:rPr>
        <w:t xml:space="preserve"> meghozott intézkedésekről</w:t>
      </w:r>
    </w:p>
    <w:p w14:paraId="56AADD30" w14:textId="15500B5B" w:rsidR="00C67559" w:rsidRPr="004445BF" w:rsidRDefault="00C67559" w:rsidP="00C67559">
      <w:pPr>
        <w:spacing w:after="0" w:line="240" w:lineRule="auto"/>
        <w:ind w:firstLine="0"/>
        <w:jc w:val="left"/>
        <w:rPr>
          <w:rFonts w:ascii="Garamond" w:eastAsia="Times New Roman" w:hAnsi="Garamond"/>
          <w:b/>
          <w:bCs/>
          <w:sz w:val="24"/>
          <w:szCs w:val="24"/>
          <w:lang w:eastAsia="hu-HU"/>
        </w:rPr>
      </w:pPr>
      <w:r w:rsidRPr="004445BF">
        <w:rPr>
          <w:rFonts w:ascii="Garamond" w:eastAsia="Times New Roman" w:hAnsi="Garamond"/>
          <w:sz w:val="24"/>
          <w:szCs w:val="24"/>
          <w:lang w:eastAsia="hu-HU"/>
        </w:rPr>
        <w:t xml:space="preserve">A </w:t>
      </w:r>
      <w:r w:rsidR="000903F2">
        <w:rPr>
          <w:rFonts w:ascii="Garamond" w:eastAsia="Times New Roman" w:hAnsi="Garamond"/>
          <w:sz w:val="24"/>
          <w:szCs w:val="24"/>
          <w:lang w:eastAsia="hu-HU"/>
        </w:rPr>
        <w:t xml:space="preserve">bejelentővédelmi </w:t>
      </w:r>
      <w:r w:rsidR="008458B8">
        <w:rPr>
          <w:rFonts w:ascii="Garamond" w:eastAsia="Times New Roman" w:hAnsi="Garamond"/>
          <w:sz w:val="24"/>
          <w:szCs w:val="24"/>
          <w:lang w:eastAsia="hu-HU"/>
        </w:rPr>
        <w:t>ügyvéd</w:t>
      </w:r>
      <w:r w:rsidRPr="004445BF">
        <w:rPr>
          <w:rFonts w:ascii="Garamond" w:eastAsia="Times New Roman" w:hAnsi="Garamond"/>
          <w:sz w:val="24"/>
          <w:szCs w:val="24"/>
          <w:lang w:eastAsia="hu-HU"/>
        </w:rPr>
        <w:t xml:space="preserve"> a bejelentőt írásban tájékoztatja:</w:t>
      </w:r>
    </w:p>
    <w:p w14:paraId="73F464D5" w14:textId="77777777" w:rsidR="00C67559" w:rsidRPr="004445BF" w:rsidRDefault="00C67559" w:rsidP="00C67559">
      <w:pPr>
        <w:spacing w:after="0" w:line="240" w:lineRule="auto"/>
        <w:ind w:left="240" w:firstLine="240"/>
        <w:jc w:val="left"/>
        <w:rPr>
          <w:rFonts w:ascii="Garamond" w:eastAsia="Times New Roman" w:hAnsi="Garamond"/>
          <w:sz w:val="24"/>
          <w:szCs w:val="24"/>
          <w:lang w:eastAsia="hu-HU"/>
        </w:rPr>
      </w:pPr>
      <w:r w:rsidRPr="004445BF">
        <w:rPr>
          <w:rFonts w:ascii="Garamond" w:eastAsia="Times New Roman" w:hAnsi="Garamond"/>
          <w:sz w:val="24"/>
          <w:szCs w:val="24"/>
          <w:lang w:eastAsia="hu-HU"/>
        </w:rPr>
        <w:t>a) a bejelentés kivizsgálásáról, vagy</w:t>
      </w:r>
    </w:p>
    <w:p w14:paraId="01CD3CE3" w14:textId="77777777" w:rsidR="00C67559" w:rsidRPr="004445BF" w:rsidRDefault="00C67559" w:rsidP="00C67559">
      <w:pPr>
        <w:spacing w:after="0" w:line="240" w:lineRule="auto"/>
        <w:ind w:left="240" w:firstLine="240"/>
        <w:jc w:val="left"/>
        <w:rPr>
          <w:rFonts w:ascii="Garamond" w:eastAsia="Times New Roman" w:hAnsi="Garamond"/>
          <w:sz w:val="24"/>
          <w:szCs w:val="24"/>
          <w:lang w:eastAsia="hu-HU"/>
        </w:rPr>
      </w:pPr>
      <w:r w:rsidRPr="004445BF">
        <w:rPr>
          <w:rFonts w:ascii="Garamond" w:eastAsia="Times New Roman" w:hAnsi="Garamond"/>
          <w:sz w:val="24"/>
          <w:szCs w:val="24"/>
          <w:lang w:eastAsia="hu-HU"/>
        </w:rPr>
        <w:lastRenderedPageBreak/>
        <w:t>b) a kivizsgálás mellőzéséről és a mellőzés indokáról,</w:t>
      </w:r>
    </w:p>
    <w:p w14:paraId="39A58D88" w14:textId="77777777" w:rsidR="00C67559" w:rsidRPr="004445BF" w:rsidRDefault="00C67559" w:rsidP="00C67559">
      <w:pPr>
        <w:spacing w:after="0" w:line="240" w:lineRule="auto"/>
        <w:ind w:left="240" w:firstLine="240"/>
        <w:jc w:val="left"/>
        <w:rPr>
          <w:rFonts w:ascii="Garamond" w:eastAsia="Times New Roman" w:hAnsi="Garamond"/>
          <w:sz w:val="24"/>
          <w:szCs w:val="24"/>
          <w:lang w:eastAsia="hu-HU"/>
        </w:rPr>
      </w:pPr>
      <w:r w:rsidRPr="004445BF">
        <w:rPr>
          <w:rFonts w:ascii="Garamond" w:eastAsia="Times New Roman" w:hAnsi="Garamond"/>
          <w:sz w:val="24"/>
          <w:szCs w:val="24"/>
          <w:lang w:eastAsia="hu-HU"/>
        </w:rPr>
        <w:t>c) a bejelentés kivizsgálásának az eredményéről,</w:t>
      </w:r>
    </w:p>
    <w:p w14:paraId="1F3375AC" w14:textId="77777777" w:rsidR="00C67559" w:rsidRPr="004445BF" w:rsidRDefault="00C67559" w:rsidP="00C67559">
      <w:pPr>
        <w:spacing w:line="240" w:lineRule="auto"/>
        <w:ind w:left="240" w:firstLine="240"/>
        <w:jc w:val="left"/>
        <w:rPr>
          <w:rFonts w:ascii="Garamond" w:eastAsia="Times New Roman" w:hAnsi="Garamond"/>
          <w:sz w:val="24"/>
          <w:szCs w:val="24"/>
          <w:lang w:eastAsia="hu-HU"/>
        </w:rPr>
      </w:pPr>
      <w:r w:rsidRPr="004445BF">
        <w:rPr>
          <w:rFonts w:ascii="Garamond" w:eastAsia="Times New Roman" w:hAnsi="Garamond"/>
          <w:sz w:val="24"/>
          <w:szCs w:val="24"/>
          <w:lang w:eastAsia="hu-HU"/>
        </w:rPr>
        <w:t>d) a megtett vagy tervezett intézkedésekről.</w:t>
      </w:r>
    </w:p>
    <w:p w14:paraId="14361B1B" w14:textId="674B64F9" w:rsidR="00C67559" w:rsidRDefault="00C67559" w:rsidP="00C67559">
      <w:pPr>
        <w:spacing w:after="0" w:line="240" w:lineRule="auto"/>
        <w:ind w:firstLine="0"/>
        <w:rPr>
          <w:rFonts w:ascii="Garamond" w:eastAsia="Times New Roman" w:hAnsi="Garamond"/>
          <w:sz w:val="24"/>
          <w:szCs w:val="24"/>
          <w:lang w:eastAsia="hu-HU"/>
        </w:rPr>
      </w:pPr>
      <w:r w:rsidRPr="004445BF">
        <w:rPr>
          <w:rFonts w:ascii="Garamond" w:eastAsia="Times New Roman" w:hAnsi="Garamond"/>
          <w:sz w:val="24"/>
          <w:szCs w:val="24"/>
          <w:lang w:eastAsia="hu-HU"/>
        </w:rPr>
        <w:t>Az írásbeli tájékoztatás mellőzhető, ha a</w:t>
      </w:r>
      <w:r w:rsidR="000903F2">
        <w:rPr>
          <w:rFonts w:ascii="Garamond" w:eastAsia="Times New Roman" w:hAnsi="Garamond"/>
          <w:sz w:val="24"/>
          <w:szCs w:val="24"/>
          <w:lang w:eastAsia="hu-HU"/>
        </w:rPr>
        <w:t xml:space="preserve"> bejelentővédelmi </w:t>
      </w:r>
      <w:r w:rsidR="008458B8">
        <w:rPr>
          <w:rFonts w:ascii="Garamond" w:eastAsia="Times New Roman" w:hAnsi="Garamond"/>
          <w:sz w:val="24"/>
          <w:szCs w:val="24"/>
          <w:lang w:eastAsia="hu-HU"/>
        </w:rPr>
        <w:t>ügyvéd</w:t>
      </w:r>
      <w:r w:rsidRPr="004445BF">
        <w:rPr>
          <w:rFonts w:ascii="Garamond" w:eastAsia="Times New Roman" w:hAnsi="Garamond"/>
          <w:sz w:val="24"/>
          <w:szCs w:val="24"/>
          <w:lang w:eastAsia="hu-HU"/>
        </w:rPr>
        <w:t xml:space="preserve"> a bejelentőt szóban tájékoztatta, aki a tájékoztatást tudomásul vette.</w:t>
      </w:r>
    </w:p>
    <w:p w14:paraId="5E561D76" w14:textId="77777777" w:rsidR="005F1C87" w:rsidRPr="004445BF" w:rsidRDefault="005F1C87" w:rsidP="00C67559">
      <w:pPr>
        <w:spacing w:after="0" w:line="240" w:lineRule="auto"/>
        <w:ind w:firstLine="0"/>
        <w:rPr>
          <w:rFonts w:ascii="Garamond" w:eastAsia="Times New Roman" w:hAnsi="Garamond"/>
          <w:sz w:val="24"/>
          <w:szCs w:val="24"/>
          <w:lang w:eastAsia="hu-HU"/>
        </w:rPr>
      </w:pPr>
    </w:p>
    <w:p w14:paraId="06C6FB7F" w14:textId="432DC625" w:rsidR="00DA2781" w:rsidRPr="004445BF" w:rsidRDefault="00CE1268" w:rsidP="00716DC9">
      <w:pPr>
        <w:ind w:firstLine="0"/>
        <w:jc w:val="center"/>
        <w:rPr>
          <w:rFonts w:ascii="Garamond" w:hAnsi="Garamond"/>
          <w:b/>
          <w:bCs/>
          <w:sz w:val="24"/>
          <w:szCs w:val="24"/>
          <w:lang w:eastAsia="hu-HU"/>
        </w:rPr>
      </w:pPr>
      <w:r>
        <w:rPr>
          <w:rFonts w:ascii="Garamond" w:hAnsi="Garamond"/>
          <w:b/>
          <w:bCs/>
          <w:sz w:val="24"/>
          <w:szCs w:val="24"/>
          <w:lang w:eastAsia="hu-HU"/>
        </w:rPr>
        <w:t>9</w:t>
      </w:r>
      <w:r w:rsidR="00716DC9" w:rsidRPr="004445BF">
        <w:rPr>
          <w:rFonts w:ascii="Garamond" w:hAnsi="Garamond"/>
          <w:b/>
          <w:bCs/>
          <w:sz w:val="24"/>
          <w:szCs w:val="24"/>
          <w:lang w:eastAsia="hu-HU"/>
        </w:rPr>
        <w:t>. ADATVÉDELMI RENDELKEZÉSEK</w:t>
      </w:r>
    </w:p>
    <w:p w14:paraId="5147427D" w14:textId="6CCF2643" w:rsidR="00716DC9" w:rsidRPr="004445BF" w:rsidRDefault="00CE1268" w:rsidP="00857788">
      <w:pPr>
        <w:spacing w:before="100" w:beforeAutospacing="1" w:line="240" w:lineRule="auto"/>
        <w:ind w:firstLine="0"/>
        <w:jc w:val="left"/>
        <w:rPr>
          <w:rFonts w:ascii="Garamond" w:eastAsia="Times New Roman" w:hAnsi="Garamond"/>
          <w:b/>
          <w:bCs/>
          <w:sz w:val="24"/>
          <w:szCs w:val="24"/>
          <w:lang w:eastAsia="hu-HU"/>
        </w:rPr>
      </w:pPr>
      <w:r>
        <w:rPr>
          <w:rFonts w:ascii="Garamond" w:eastAsia="Times New Roman" w:hAnsi="Garamond"/>
          <w:b/>
          <w:bCs/>
          <w:sz w:val="24"/>
          <w:szCs w:val="24"/>
          <w:lang w:eastAsia="hu-HU"/>
        </w:rPr>
        <w:t>9</w:t>
      </w:r>
      <w:r w:rsidR="00716DC9" w:rsidRPr="004445BF">
        <w:rPr>
          <w:rFonts w:ascii="Garamond" w:eastAsia="Times New Roman" w:hAnsi="Garamond"/>
          <w:b/>
          <w:bCs/>
          <w:sz w:val="24"/>
          <w:szCs w:val="24"/>
          <w:lang w:eastAsia="hu-HU"/>
        </w:rPr>
        <w:t xml:space="preserve">.1 A </w:t>
      </w:r>
      <w:r w:rsidR="00857788" w:rsidRPr="004445BF">
        <w:rPr>
          <w:rFonts w:ascii="Garamond" w:eastAsia="Times New Roman" w:hAnsi="Garamond"/>
          <w:b/>
          <w:bCs/>
          <w:sz w:val="24"/>
          <w:szCs w:val="24"/>
          <w:lang w:eastAsia="hu-HU"/>
        </w:rPr>
        <w:t>R</w:t>
      </w:r>
      <w:r w:rsidR="00716DC9" w:rsidRPr="004445BF">
        <w:rPr>
          <w:rFonts w:ascii="Garamond" w:eastAsia="Times New Roman" w:hAnsi="Garamond"/>
          <w:b/>
          <w:bCs/>
          <w:sz w:val="24"/>
          <w:szCs w:val="24"/>
          <w:lang w:eastAsia="hu-HU"/>
        </w:rPr>
        <w:t>endszerben kezelt személyes adatok</w:t>
      </w:r>
    </w:p>
    <w:p w14:paraId="20B5865E" w14:textId="7B021811" w:rsidR="00716DC9" w:rsidRPr="004445BF" w:rsidRDefault="00716DC9" w:rsidP="00716DC9">
      <w:pPr>
        <w:spacing w:after="0" w:line="240" w:lineRule="auto"/>
        <w:ind w:firstLine="0"/>
        <w:rPr>
          <w:rFonts w:ascii="Garamond" w:eastAsia="Times New Roman" w:hAnsi="Garamond"/>
          <w:sz w:val="24"/>
          <w:szCs w:val="24"/>
          <w:lang w:eastAsia="hu-HU"/>
        </w:rPr>
      </w:pPr>
      <w:r w:rsidRPr="004445BF">
        <w:rPr>
          <w:rFonts w:ascii="Garamond" w:eastAsia="Times New Roman" w:hAnsi="Garamond"/>
          <w:sz w:val="24"/>
          <w:szCs w:val="24"/>
          <w:lang w:eastAsia="hu-HU"/>
        </w:rPr>
        <w:t xml:space="preserve">A </w:t>
      </w:r>
      <w:r w:rsidR="00857788" w:rsidRPr="004445BF">
        <w:rPr>
          <w:rFonts w:ascii="Garamond" w:eastAsia="Times New Roman" w:hAnsi="Garamond"/>
          <w:sz w:val="24"/>
          <w:szCs w:val="24"/>
          <w:lang w:eastAsia="hu-HU"/>
        </w:rPr>
        <w:t>R</w:t>
      </w:r>
      <w:r w:rsidRPr="004445BF">
        <w:rPr>
          <w:rFonts w:ascii="Garamond" w:eastAsia="Times New Roman" w:hAnsi="Garamond"/>
          <w:sz w:val="24"/>
          <w:szCs w:val="24"/>
          <w:lang w:eastAsia="hu-HU"/>
        </w:rPr>
        <w:t>endszer</w:t>
      </w:r>
      <w:r w:rsidR="00804AA4">
        <w:rPr>
          <w:rFonts w:ascii="Garamond" w:eastAsia="Times New Roman" w:hAnsi="Garamond"/>
          <w:sz w:val="24"/>
          <w:szCs w:val="24"/>
          <w:lang w:eastAsia="hu-HU"/>
        </w:rPr>
        <w:t>ben</w:t>
      </w:r>
    </w:p>
    <w:p w14:paraId="6EF07C91" w14:textId="77777777" w:rsidR="00716DC9" w:rsidRPr="004445BF" w:rsidRDefault="00716DC9" w:rsidP="00716DC9">
      <w:pPr>
        <w:spacing w:after="0" w:line="240" w:lineRule="auto"/>
        <w:ind w:firstLine="240"/>
        <w:rPr>
          <w:rFonts w:ascii="Garamond" w:eastAsia="Times New Roman" w:hAnsi="Garamond"/>
          <w:sz w:val="24"/>
          <w:szCs w:val="24"/>
          <w:lang w:eastAsia="hu-HU"/>
        </w:rPr>
      </w:pPr>
      <w:r w:rsidRPr="004445BF">
        <w:rPr>
          <w:rFonts w:ascii="Garamond" w:eastAsia="Times New Roman" w:hAnsi="Garamond"/>
          <w:i/>
          <w:iCs/>
          <w:sz w:val="24"/>
          <w:szCs w:val="24"/>
          <w:lang w:eastAsia="hu-HU"/>
        </w:rPr>
        <w:t>a)</w:t>
      </w:r>
      <w:r w:rsidRPr="004445BF">
        <w:rPr>
          <w:rFonts w:ascii="Garamond" w:eastAsia="Times New Roman" w:hAnsi="Garamond"/>
          <w:sz w:val="24"/>
          <w:szCs w:val="24"/>
          <w:lang w:eastAsia="hu-HU"/>
        </w:rPr>
        <w:t xml:space="preserve"> a bejelentőnek;</w:t>
      </w:r>
    </w:p>
    <w:p w14:paraId="1AE7BE44" w14:textId="01DFA276" w:rsidR="00716DC9" w:rsidRPr="004445BF" w:rsidRDefault="00716DC9" w:rsidP="00804AA4">
      <w:pPr>
        <w:spacing w:after="0" w:line="240" w:lineRule="auto"/>
        <w:ind w:left="240" w:firstLine="0"/>
        <w:rPr>
          <w:rFonts w:ascii="Garamond" w:eastAsia="Times New Roman" w:hAnsi="Garamond"/>
          <w:sz w:val="24"/>
          <w:szCs w:val="24"/>
          <w:lang w:eastAsia="hu-HU"/>
        </w:rPr>
      </w:pPr>
      <w:r w:rsidRPr="004445BF">
        <w:rPr>
          <w:rFonts w:ascii="Garamond" w:eastAsia="Times New Roman" w:hAnsi="Garamond"/>
          <w:i/>
          <w:iCs/>
          <w:sz w:val="24"/>
          <w:szCs w:val="24"/>
          <w:lang w:eastAsia="hu-HU"/>
        </w:rPr>
        <w:t>b)</w:t>
      </w:r>
      <w:r w:rsidRPr="004445BF">
        <w:rPr>
          <w:rFonts w:ascii="Garamond" w:eastAsia="Times New Roman" w:hAnsi="Garamond"/>
          <w:sz w:val="24"/>
          <w:szCs w:val="24"/>
          <w:lang w:eastAsia="hu-HU"/>
        </w:rPr>
        <w:t xml:space="preserve"> annak a személynek, akinek a magatartása vagy mulasztása a bejelentésre okot adott</w:t>
      </w:r>
      <w:r w:rsidR="00804AA4">
        <w:rPr>
          <w:rFonts w:ascii="Garamond" w:eastAsia="Times New Roman" w:hAnsi="Garamond"/>
          <w:sz w:val="24"/>
          <w:szCs w:val="24"/>
          <w:lang w:eastAsia="hu-HU"/>
        </w:rPr>
        <w:t xml:space="preserve"> vagy valamely okból annak tárgyát képezi</w:t>
      </w:r>
      <w:r w:rsidRPr="004445BF">
        <w:rPr>
          <w:rFonts w:ascii="Garamond" w:eastAsia="Times New Roman" w:hAnsi="Garamond"/>
          <w:sz w:val="24"/>
          <w:szCs w:val="24"/>
          <w:lang w:eastAsia="hu-HU"/>
        </w:rPr>
        <w:t>; és</w:t>
      </w:r>
    </w:p>
    <w:p w14:paraId="477AE648" w14:textId="77777777" w:rsidR="00716DC9" w:rsidRPr="004445BF" w:rsidRDefault="00716DC9" w:rsidP="00716DC9">
      <w:pPr>
        <w:spacing w:after="0" w:line="240" w:lineRule="auto"/>
        <w:ind w:firstLine="240"/>
        <w:rPr>
          <w:rFonts w:ascii="Garamond" w:eastAsia="Times New Roman" w:hAnsi="Garamond"/>
          <w:sz w:val="24"/>
          <w:szCs w:val="24"/>
          <w:lang w:eastAsia="hu-HU"/>
        </w:rPr>
      </w:pPr>
      <w:r w:rsidRPr="004445BF">
        <w:rPr>
          <w:rFonts w:ascii="Garamond" w:eastAsia="Times New Roman" w:hAnsi="Garamond"/>
          <w:i/>
          <w:iCs/>
          <w:sz w:val="24"/>
          <w:szCs w:val="24"/>
          <w:lang w:eastAsia="hu-HU"/>
        </w:rPr>
        <w:t>c)</w:t>
      </w:r>
      <w:r w:rsidRPr="004445BF">
        <w:rPr>
          <w:rFonts w:ascii="Garamond" w:eastAsia="Times New Roman" w:hAnsi="Garamond"/>
          <w:sz w:val="24"/>
          <w:szCs w:val="24"/>
          <w:lang w:eastAsia="hu-HU"/>
        </w:rPr>
        <w:t xml:space="preserve"> annak a személynek, aki a bejelentésben foglaltakról érdemi információval rendelkezhet,</w:t>
      </w:r>
    </w:p>
    <w:p w14:paraId="04628AE3" w14:textId="4D347724" w:rsidR="00716DC9" w:rsidRPr="004445BF" w:rsidRDefault="00716DC9" w:rsidP="00BB62B2">
      <w:pPr>
        <w:spacing w:line="240" w:lineRule="auto"/>
        <w:ind w:firstLine="0"/>
        <w:rPr>
          <w:rFonts w:ascii="Garamond" w:eastAsia="Times New Roman" w:hAnsi="Garamond"/>
          <w:sz w:val="24"/>
          <w:szCs w:val="24"/>
          <w:lang w:eastAsia="hu-HU"/>
        </w:rPr>
      </w:pPr>
      <w:r w:rsidRPr="004445BF">
        <w:rPr>
          <w:rFonts w:ascii="Garamond" w:eastAsia="Times New Roman" w:hAnsi="Garamond"/>
          <w:sz w:val="24"/>
          <w:szCs w:val="24"/>
          <w:lang w:eastAsia="hu-HU"/>
        </w:rPr>
        <w:t>a bejelentés kivizsgálásához elengedhetetlenül szükséges személyes adatai kizárólag a bejelentés kivizsgálása és a bejelentés tárgyát képező magatartás orvoslása vagy megszüntetése céljából kezelhetők</w:t>
      </w:r>
      <w:r w:rsidR="00857788" w:rsidRPr="004445BF">
        <w:rPr>
          <w:rFonts w:ascii="Garamond" w:eastAsia="Times New Roman" w:hAnsi="Garamond"/>
          <w:sz w:val="24"/>
          <w:szCs w:val="24"/>
          <w:lang w:eastAsia="hu-HU"/>
        </w:rPr>
        <w:t xml:space="preserve">. </w:t>
      </w:r>
    </w:p>
    <w:p w14:paraId="6C3EDEAD" w14:textId="1BC19385" w:rsidR="00716DC9" w:rsidRPr="004445BF" w:rsidRDefault="00716DC9" w:rsidP="00716DC9">
      <w:pPr>
        <w:spacing w:after="0" w:line="240" w:lineRule="auto"/>
        <w:ind w:firstLine="0"/>
        <w:rPr>
          <w:rFonts w:ascii="Garamond" w:eastAsia="Times New Roman" w:hAnsi="Garamond"/>
          <w:sz w:val="24"/>
          <w:szCs w:val="24"/>
          <w:lang w:eastAsia="hu-HU"/>
        </w:rPr>
      </w:pPr>
      <w:r w:rsidRPr="004445BF">
        <w:rPr>
          <w:rFonts w:ascii="Garamond" w:eastAsia="Times New Roman" w:hAnsi="Garamond"/>
          <w:sz w:val="24"/>
          <w:szCs w:val="24"/>
          <w:lang w:eastAsia="hu-HU"/>
        </w:rPr>
        <w:t xml:space="preserve">A </w:t>
      </w:r>
      <w:r w:rsidR="00857788" w:rsidRPr="004445BF">
        <w:rPr>
          <w:rFonts w:ascii="Garamond" w:eastAsia="Times New Roman" w:hAnsi="Garamond"/>
          <w:sz w:val="24"/>
          <w:szCs w:val="24"/>
          <w:lang w:eastAsia="hu-HU"/>
        </w:rPr>
        <w:t>R</w:t>
      </w:r>
      <w:r w:rsidRPr="004445BF">
        <w:rPr>
          <w:rFonts w:ascii="Garamond" w:eastAsia="Times New Roman" w:hAnsi="Garamond"/>
          <w:sz w:val="24"/>
          <w:szCs w:val="24"/>
          <w:lang w:eastAsia="hu-HU"/>
        </w:rPr>
        <w:t xml:space="preserve">endszer keretei között kezelt adatok közül a </w:t>
      </w:r>
      <w:r w:rsidR="00804AA4">
        <w:rPr>
          <w:rFonts w:ascii="Garamond" w:eastAsia="Times New Roman" w:hAnsi="Garamond"/>
          <w:sz w:val="24"/>
          <w:szCs w:val="24"/>
          <w:lang w:eastAsia="hu-HU"/>
        </w:rPr>
        <w:t>bejelentővédelmi ügyvéd</w:t>
      </w:r>
      <w:r w:rsidRPr="004445BF">
        <w:rPr>
          <w:rFonts w:ascii="Garamond" w:eastAsia="Times New Roman" w:hAnsi="Garamond"/>
          <w:sz w:val="24"/>
          <w:szCs w:val="24"/>
          <w:lang w:eastAsia="hu-HU"/>
        </w:rPr>
        <w:t xml:space="preserve"> haladéktalanul törli a fenti felsorolásba nem tartozó személyes adatokat.</w:t>
      </w:r>
    </w:p>
    <w:p w14:paraId="0612B6FE" w14:textId="77777777" w:rsidR="00BB62B2" w:rsidRPr="004445BF" w:rsidRDefault="00BB62B2" w:rsidP="00716DC9">
      <w:pPr>
        <w:spacing w:after="0" w:line="240" w:lineRule="auto"/>
        <w:ind w:firstLine="0"/>
        <w:rPr>
          <w:rFonts w:ascii="Garamond" w:eastAsia="Times New Roman" w:hAnsi="Garamond"/>
          <w:sz w:val="24"/>
          <w:szCs w:val="24"/>
          <w:lang w:eastAsia="hu-HU"/>
        </w:rPr>
      </w:pPr>
    </w:p>
    <w:p w14:paraId="0D1B942D" w14:textId="1440DE23" w:rsidR="00BB62B2" w:rsidRPr="004445BF" w:rsidRDefault="00BB62B2" w:rsidP="00BB62B2">
      <w:pPr>
        <w:spacing w:after="0" w:line="240" w:lineRule="auto"/>
        <w:ind w:firstLine="0"/>
        <w:rPr>
          <w:rFonts w:ascii="Garamond" w:eastAsia="Times New Roman" w:hAnsi="Garamond"/>
          <w:sz w:val="24"/>
          <w:szCs w:val="24"/>
          <w:lang w:eastAsia="hu-HU"/>
        </w:rPr>
      </w:pPr>
      <w:r w:rsidRPr="004445BF">
        <w:rPr>
          <w:rFonts w:ascii="Garamond" w:eastAsia="Times New Roman" w:hAnsi="Garamond"/>
          <w:sz w:val="24"/>
          <w:szCs w:val="24"/>
          <w:lang w:eastAsia="hu-HU"/>
        </w:rPr>
        <w:t xml:space="preserve">Ha a </w:t>
      </w:r>
      <w:r w:rsidR="00804AA4">
        <w:rPr>
          <w:rFonts w:ascii="Garamond" w:eastAsia="Times New Roman" w:hAnsi="Garamond"/>
          <w:sz w:val="24"/>
          <w:szCs w:val="24"/>
          <w:lang w:eastAsia="hu-HU"/>
        </w:rPr>
        <w:t xml:space="preserve">MAZSIHISZ </w:t>
      </w:r>
      <w:r w:rsidR="008740AE">
        <w:rPr>
          <w:rFonts w:ascii="Garamond" w:eastAsia="Times New Roman" w:hAnsi="Garamond"/>
          <w:sz w:val="24"/>
          <w:szCs w:val="24"/>
          <w:lang w:eastAsia="hu-HU"/>
        </w:rPr>
        <w:t xml:space="preserve">vagy a BZSH </w:t>
      </w:r>
      <w:r w:rsidR="00804AA4">
        <w:rPr>
          <w:rFonts w:ascii="Garamond" w:eastAsia="Times New Roman" w:hAnsi="Garamond"/>
          <w:sz w:val="24"/>
          <w:szCs w:val="24"/>
          <w:lang w:eastAsia="hu-HU"/>
        </w:rPr>
        <w:t xml:space="preserve">által lefolytatott </w:t>
      </w:r>
      <w:r w:rsidRPr="004445BF">
        <w:rPr>
          <w:rFonts w:ascii="Garamond" w:eastAsia="Times New Roman" w:hAnsi="Garamond"/>
          <w:sz w:val="24"/>
          <w:szCs w:val="24"/>
          <w:lang w:eastAsia="hu-HU"/>
        </w:rPr>
        <w:t xml:space="preserve">vizsgálat alapján intézkedés megtételére kerül sor – ideértve a bejelentő személlyel szembeni jogi eljárást vagy fegyelmi intézkedést – a bejelentésre vonatkozó adatokat a </w:t>
      </w:r>
      <w:r w:rsidR="00804AA4">
        <w:rPr>
          <w:rFonts w:ascii="Garamond" w:eastAsia="Times New Roman" w:hAnsi="Garamond"/>
          <w:sz w:val="24"/>
          <w:szCs w:val="24"/>
          <w:lang w:eastAsia="hu-HU"/>
        </w:rPr>
        <w:t>bejelentővédelmi ügyvéd</w:t>
      </w:r>
      <w:r w:rsidRPr="004445BF">
        <w:rPr>
          <w:rFonts w:ascii="Garamond" w:eastAsia="Times New Roman" w:hAnsi="Garamond"/>
          <w:sz w:val="24"/>
          <w:szCs w:val="24"/>
          <w:lang w:eastAsia="hu-HU"/>
        </w:rPr>
        <w:t xml:space="preserve"> legfeljebb a bejelentés alapján indított eljárások jogerős lezárásáig kezeli.</w:t>
      </w:r>
    </w:p>
    <w:p w14:paraId="4EE76240" w14:textId="125C4487" w:rsidR="00716DC9" w:rsidRPr="004445BF" w:rsidRDefault="00CE1268" w:rsidP="00C67559">
      <w:pPr>
        <w:spacing w:before="100" w:beforeAutospacing="1" w:line="240" w:lineRule="auto"/>
        <w:ind w:firstLine="0"/>
        <w:rPr>
          <w:rFonts w:ascii="Garamond" w:eastAsia="Times New Roman" w:hAnsi="Garamond"/>
          <w:b/>
          <w:bCs/>
          <w:sz w:val="24"/>
          <w:szCs w:val="24"/>
          <w:lang w:eastAsia="hu-HU"/>
        </w:rPr>
      </w:pPr>
      <w:r>
        <w:rPr>
          <w:rFonts w:ascii="Garamond" w:eastAsia="Times New Roman" w:hAnsi="Garamond"/>
          <w:b/>
          <w:bCs/>
          <w:sz w:val="24"/>
          <w:szCs w:val="24"/>
          <w:lang w:eastAsia="hu-HU"/>
        </w:rPr>
        <w:t>9</w:t>
      </w:r>
      <w:r w:rsidR="00716DC9" w:rsidRPr="004445BF">
        <w:rPr>
          <w:rFonts w:ascii="Garamond" w:eastAsia="Times New Roman" w:hAnsi="Garamond"/>
          <w:b/>
          <w:bCs/>
          <w:sz w:val="24"/>
          <w:szCs w:val="24"/>
          <w:lang w:eastAsia="hu-HU"/>
        </w:rPr>
        <w:t>.2 A bejelentő személyes adatainak átadása</w:t>
      </w:r>
    </w:p>
    <w:p w14:paraId="42F173F4" w14:textId="5CB533A2" w:rsidR="00716DC9" w:rsidRPr="004445BF" w:rsidRDefault="00716DC9" w:rsidP="00C67559">
      <w:pPr>
        <w:spacing w:after="100" w:afterAutospacing="1" w:line="240" w:lineRule="auto"/>
        <w:ind w:firstLine="0"/>
        <w:rPr>
          <w:rFonts w:ascii="Garamond" w:eastAsia="Times New Roman" w:hAnsi="Garamond"/>
          <w:sz w:val="24"/>
          <w:szCs w:val="24"/>
          <w:lang w:eastAsia="hu-HU"/>
        </w:rPr>
      </w:pPr>
      <w:r w:rsidRPr="004445BF">
        <w:rPr>
          <w:rFonts w:ascii="Garamond" w:eastAsia="Times New Roman" w:hAnsi="Garamond"/>
          <w:sz w:val="24"/>
          <w:szCs w:val="24"/>
          <w:lang w:eastAsia="hu-HU"/>
        </w:rPr>
        <w:t xml:space="preserve">A bejelentő személyes adatai csak a bejelentés alapján kezdeményezett eljárás lefolytatására hatáskörrel rendelkező szerv részére adhatóak át, ha e szerv annak kezelésére törvény alapján jogosult, vagy az adatai továbbításához a bejelentő hozzájárult. A bejelentő személyes adatai </w:t>
      </w:r>
      <w:r w:rsidR="008740AE">
        <w:rPr>
          <w:rFonts w:ascii="Garamond" w:eastAsia="Times New Roman" w:hAnsi="Garamond"/>
          <w:sz w:val="24"/>
          <w:szCs w:val="24"/>
          <w:lang w:eastAsia="hu-HU"/>
        </w:rPr>
        <w:t xml:space="preserve">a bejelentő </w:t>
      </w:r>
      <w:r w:rsidRPr="004445BF">
        <w:rPr>
          <w:rFonts w:ascii="Garamond" w:eastAsia="Times New Roman" w:hAnsi="Garamond"/>
          <w:sz w:val="24"/>
          <w:szCs w:val="24"/>
          <w:lang w:eastAsia="hu-HU"/>
        </w:rPr>
        <w:t>hozzájárulása nélkül nem hozhatóak nyilvánosságra.</w:t>
      </w:r>
    </w:p>
    <w:p w14:paraId="1B16B4D5" w14:textId="1DDFBC30" w:rsidR="00716DC9" w:rsidRPr="004445BF" w:rsidRDefault="00CE1268" w:rsidP="00C67559">
      <w:pPr>
        <w:spacing w:before="100" w:beforeAutospacing="1" w:line="240" w:lineRule="auto"/>
        <w:ind w:firstLine="0"/>
        <w:rPr>
          <w:rFonts w:ascii="Garamond" w:eastAsia="Times New Roman" w:hAnsi="Garamond"/>
          <w:b/>
          <w:bCs/>
          <w:sz w:val="24"/>
          <w:szCs w:val="24"/>
          <w:lang w:eastAsia="hu-HU"/>
        </w:rPr>
      </w:pPr>
      <w:r>
        <w:rPr>
          <w:rFonts w:ascii="Garamond" w:eastAsia="Times New Roman" w:hAnsi="Garamond"/>
          <w:b/>
          <w:bCs/>
          <w:sz w:val="24"/>
          <w:szCs w:val="24"/>
          <w:lang w:eastAsia="hu-HU"/>
        </w:rPr>
        <w:t>9</w:t>
      </w:r>
      <w:r w:rsidR="00716DC9" w:rsidRPr="004445BF">
        <w:rPr>
          <w:rFonts w:ascii="Garamond" w:eastAsia="Times New Roman" w:hAnsi="Garamond"/>
          <w:b/>
          <w:bCs/>
          <w:sz w:val="24"/>
          <w:szCs w:val="24"/>
          <w:lang w:eastAsia="hu-HU"/>
        </w:rPr>
        <w:t xml:space="preserve">.3 </w:t>
      </w:r>
      <w:r w:rsidR="00857788" w:rsidRPr="004445BF">
        <w:rPr>
          <w:rFonts w:ascii="Garamond" w:eastAsia="Times New Roman" w:hAnsi="Garamond"/>
          <w:b/>
          <w:bCs/>
          <w:sz w:val="24"/>
          <w:szCs w:val="24"/>
          <w:lang w:eastAsia="hu-HU"/>
        </w:rPr>
        <w:t>A bejelentő személyének védelme a bejelentéssel érintett személlyel szemben</w:t>
      </w:r>
    </w:p>
    <w:p w14:paraId="43FA4111" w14:textId="4A5ABE48" w:rsidR="00716DC9" w:rsidRPr="004445BF" w:rsidRDefault="00716DC9" w:rsidP="00C67559">
      <w:pPr>
        <w:spacing w:after="0" w:line="240" w:lineRule="auto"/>
        <w:ind w:firstLine="0"/>
        <w:rPr>
          <w:rFonts w:ascii="Garamond" w:eastAsia="Times New Roman" w:hAnsi="Garamond"/>
          <w:sz w:val="24"/>
          <w:szCs w:val="24"/>
          <w:lang w:eastAsia="hu-HU"/>
        </w:rPr>
      </w:pPr>
      <w:r w:rsidRPr="004445BF">
        <w:rPr>
          <w:rFonts w:ascii="Garamond" w:eastAsia="Times New Roman" w:hAnsi="Garamond"/>
          <w:sz w:val="24"/>
          <w:szCs w:val="24"/>
          <w:lang w:eastAsia="hu-HU"/>
        </w:rPr>
        <w:t xml:space="preserve">Ha a bejelentés természetes személyre vonatkozik, </w:t>
      </w:r>
      <w:r w:rsidR="00804AA4">
        <w:rPr>
          <w:rFonts w:ascii="Garamond" w:eastAsia="Times New Roman" w:hAnsi="Garamond"/>
          <w:sz w:val="24"/>
          <w:szCs w:val="24"/>
          <w:lang w:eastAsia="hu-HU"/>
        </w:rPr>
        <w:t xml:space="preserve">akkor </w:t>
      </w:r>
      <w:r w:rsidR="00AE6015">
        <w:rPr>
          <w:rFonts w:ascii="Garamond" w:eastAsia="Times New Roman" w:hAnsi="Garamond"/>
          <w:sz w:val="24"/>
          <w:szCs w:val="24"/>
          <w:lang w:eastAsia="hu-HU"/>
        </w:rPr>
        <w:t>a bejelentéssel kapcsolatban e</w:t>
      </w:r>
      <w:r w:rsidRPr="004445BF">
        <w:rPr>
          <w:rFonts w:ascii="Garamond" w:eastAsia="Times New Roman" w:hAnsi="Garamond"/>
          <w:sz w:val="24"/>
          <w:szCs w:val="24"/>
          <w:lang w:eastAsia="hu-HU"/>
        </w:rPr>
        <w:t xml:space="preserve"> személy</w:t>
      </w:r>
      <w:r w:rsidR="00AE6015">
        <w:rPr>
          <w:rFonts w:ascii="Garamond" w:eastAsia="Times New Roman" w:hAnsi="Garamond"/>
          <w:sz w:val="24"/>
          <w:szCs w:val="24"/>
          <w:lang w:eastAsia="hu-HU"/>
        </w:rPr>
        <w:t xml:space="preserve"> az őt</w:t>
      </w:r>
      <w:r w:rsidRPr="004445BF">
        <w:rPr>
          <w:rFonts w:ascii="Garamond" w:eastAsia="Times New Roman" w:hAnsi="Garamond"/>
          <w:sz w:val="24"/>
          <w:szCs w:val="24"/>
          <w:lang w:eastAsia="hu-HU"/>
        </w:rPr>
        <w:t xml:space="preserve"> </w:t>
      </w:r>
      <w:r w:rsidR="00AE6015">
        <w:rPr>
          <w:rFonts w:ascii="Garamond" w:eastAsia="Times New Roman" w:hAnsi="Garamond"/>
          <w:sz w:val="24"/>
          <w:szCs w:val="24"/>
          <w:lang w:eastAsia="hu-HU"/>
        </w:rPr>
        <w:t>-</w:t>
      </w:r>
      <w:r w:rsidRPr="004445BF">
        <w:rPr>
          <w:rFonts w:ascii="Garamond" w:eastAsia="Times New Roman" w:hAnsi="Garamond"/>
          <w:sz w:val="24"/>
          <w:szCs w:val="24"/>
          <w:lang w:eastAsia="hu-HU"/>
        </w:rPr>
        <w:t xml:space="preserve"> a személyes adatok védelmére vonatkozó előírások szerint</w:t>
      </w:r>
      <w:r w:rsidR="00AE6015">
        <w:rPr>
          <w:rFonts w:ascii="Garamond" w:eastAsia="Times New Roman" w:hAnsi="Garamond"/>
          <w:sz w:val="24"/>
          <w:szCs w:val="24"/>
          <w:lang w:eastAsia="hu-HU"/>
        </w:rPr>
        <w:t xml:space="preserve"> - megillető</w:t>
      </w:r>
      <w:r w:rsidRPr="004445BF">
        <w:rPr>
          <w:rFonts w:ascii="Garamond" w:eastAsia="Times New Roman" w:hAnsi="Garamond"/>
          <w:sz w:val="24"/>
          <w:szCs w:val="24"/>
          <w:lang w:eastAsia="hu-HU"/>
        </w:rPr>
        <w:t xml:space="preserve"> tájékoztatáshoz és hozzáféréshez való jog</w:t>
      </w:r>
      <w:r w:rsidR="00AE6015">
        <w:rPr>
          <w:rFonts w:ascii="Garamond" w:eastAsia="Times New Roman" w:hAnsi="Garamond"/>
          <w:sz w:val="24"/>
          <w:szCs w:val="24"/>
          <w:lang w:eastAsia="hu-HU"/>
        </w:rPr>
        <w:t xml:space="preserve">ot csak korlátozottan jogosult gyakorolni, így </w:t>
      </w:r>
      <w:r w:rsidRPr="004445BF">
        <w:rPr>
          <w:rFonts w:ascii="Garamond" w:eastAsia="Times New Roman" w:hAnsi="Garamond"/>
          <w:sz w:val="24"/>
          <w:szCs w:val="24"/>
          <w:lang w:eastAsia="hu-HU"/>
        </w:rPr>
        <w:t xml:space="preserve">a bejelentő személyes adatai </w:t>
      </w:r>
      <w:r w:rsidR="00AE6015">
        <w:rPr>
          <w:rFonts w:ascii="Garamond" w:eastAsia="Times New Roman" w:hAnsi="Garamond"/>
          <w:sz w:val="24"/>
          <w:szCs w:val="24"/>
          <w:lang w:eastAsia="hu-HU"/>
        </w:rPr>
        <w:t xml:space="preserve">számára </w:t>
      </w:r>
      <w:r w:rsidRPr="004445BF">
        <w:rPr>
          <w:rFonts w:ascii="Garamond" w:eastAsia="Times New Roman" w:hAnsi="Garamond"/>
          <w:sz w:val="24"/>
          <w:szCs w:val="24"/>
          <w:lang w:eastAsia="hu-HU"/>
        </w:rPr>
        <w:t>nem tehetők megismerhetővé.</w:t>
      </w:r>
    </w:p>
    <w:p w14:paraId="29C6EB24" w14:textId="77777777" w:rsidR="00C67559" w:rsidRPr="004445BF" w:rsidRDefault="00C67559" w:rsidP="00C67559">
      <w:pPr>
        <w:spacing w:after="0" w:line="240" w:lineRule="auto"/>
        <w:ind w:firstLine="0"/>
        <w:rPr>
          <w:rFonts w:ascii="Garamond" w:eastAsia="Times New Roman" w:hAnsi="Garamond"/>
          <w:sz w:val="24"/>
          <w:szCs w:val="24"/>
          <w:lang w:eastAsia="hu-HU"/>
        </w:rPr>
      </w:pPr>
    </w:p>
    <w:p w14:paraId="5BFA4A48" w14:textId="5069DC9F" w:rsidR="00857788" w:rsidRPr="004445BF" w:rsidRDefault="00CE1268" w:rsidP="00C67559">
      <w:pPr>
        <w:spacing w:line="240" w:lineRule="auto"/>
        <w:ind w:firstLine="0"/>
        <w:rPr>
          <w:rFonts w:ascii="Garamond" w:eastAsia="Times New Roman" w:hAnsi="Garamond"/>
          <w:b/>
          <w:bCs/>
          <w:sz w:val="24"/>
          <w:szCs w:val="24"/>
          <w:lang w:eastAsia="hu-HU"/>
        </w:rPr>
      </w:pPr>
      <w:r>
        <w:rPr>
          <w:rFonts w:ascii="Garamond" w:eastAsia="Times New Roman" w:hAnsi="Garamond"/>
          <w:b/>
          <w:bCs/>
          <w:sz w:val="24"/>
          <w:szCs w:val="24"/>
          <w:lang w:eastAsia="hu-HU"/>
        </w:rPr>
        <w:t>9</w:t>
      </w:r>
      <w:r w:rsidR="00857788" w:rsidRPr="004445BF">
        <w:rPr>
          <w:rFonts w:ascii="Garamond" w:eastAsia="Times New Roman" w:hAnsi="Garamond"/>
          <w:b/>
          <w:bCs/>
          <w:sz w:val="24"/>
          <w:szCs w:val="24"/>
          <w:lang w:eastAsia="hu-HU"/>
        </w:rPr>
        <w:t>.4 Adattovábbítás harmadik országba vagy nemzetközi szervezethez</w:t>
      </w:r>
    </w:p>
    <w:p w14:paraId="729EF274" w14:textId="33EB6BA4" w:rsidR="00716DC9" w:rsidRPr="004445BF" w:rsidRDefault="00716DC9" w:rsidP="00B35BC6">
      <w:pPr>
        <w:spacing w:after="0" w:line="240" w:lineRule="auto"/>
        <w:ind w:firstLine="0"/>
        <w:rPr>
          <w:rFonts w:ascii="Garamond" w:eastAsia="Times New Roman" w:hAnsi="Garamond"/>
          <w:sz w:val="24"/>
          <w:szCs w:val="24"/>
          <w:lang w:eastAsia="hu-HU"/>
        </w:rPr>
      </w:pPr>
      <w:r w:rsidRPr="004445BF">
        <w:rPr>
          <w:rFonts w:ascii="Garamond" w:eastAsia="Times New Roman" w:hAnsi="Garamond"/>
          <w:sz w:val="24"/>
          <w:szCs w:val="24"/>
          <w:lang w:eastAsia="hu-HU"/>
        </w:rPr>
        <w:t>A</w:t>
      </w:r>
      <w:r w:rsidR="00857788" w:rsidRPr="004445BF">
        <w:rPr>
          <w:rFonts w:ascii="Garamond" w:eastAsia="Times New Roman" w:hAnsi="Garamond"/>
          <w:sz w:val="24"/>
          <w:szCs w:val="24"/>
          <w:lang w:eastAsia="hu-HU"/>
        </w:rPr>
        <w:t xml:space="preserve"> R</w:t>
      </w:r>
      <w:r w:rsidRPr="004445BF">
        <w:rPr>
          <w:rFonts w:ascii="Garamond" w:eastAsia="Times New Roman" w:hAnsi="Garamond"/>
          <w:sz w:val="24"/>
          <w:szCs w:val="24"/>
          <w:lang w:eastAsia="hu-HU"/>
        </w:rPr>
        <w:t xml:space="preserve">endszer keretei között kezelt adatok harmadik országba vagy nemzetközi szervezet részére történő továbbítására kizárólag a továbbítás címzettje által tett, a bejelentésre vonatkozó, </w:t>
      </w:r>
      <w:r w:rsidR="00857788" w:rsidRPr="004445BF">
        <w:rPr>
          <w:rFonts w:ascii="Garamond" w:eastAsia="Times New Roman" w:hAnsi="Garamond"/>
          <w:sz w:val="24"/>
          <w:szCs w:val="24"/>
          <w:lang w:eastAsia="hu-HU"/>
        </w:rPr>
        <w:t xml:space="preserve">a </w:t>
      </w:r>
      <w:proofErr w:type="spellStart"/>
      <w:proofErr w:type="gramStart"/>
      <w:r w:rsidRPr="004445BF">
        <w:rPr>
          <w:rFonts w:ascii="Garamond" w:eastAsia="Times New Roman" w:hAnsi="Garamond"/>
          <w:sz w:val="24"/>
          <w:szCs w:val="24"/>
          <w:lang w:eastAsia="hu-HU"/>
        </w:rPr>
        <w:t>Panaszt</w:t>
      </w:r>
      <w:r w:rsidR="00ED7130" w:rsidRPr="004445BF">
        <w:rPr>
          <w:rFonts w:ascii="Garamond" w:eastAsia="Times New Roman" w:hAnsi="Garamond"/>
          <w:sz w:val="24"/>
          <w:szCs w:val="24"/>
          <w:lang w:eastAsia="hu-HU"/>
        </w:rPr>
        <w:t>v</w:t>
      </w:r>
      <w:proofErr w:type="spellEnd"/>
      <w:r w:rsidR="00ED7130" w:rsidRPr="004445BF">
        <w:rPr>
          <w:rFonts w:ascii="Garamond" w:eastAsia="Times New Roman" w:hAnsi="Garamond"/>
          <w:sz w:val="24"/>
          <w:szCs w:val="24"/>
          <w:lang w:eastAsia="hu-HU"/>
        </w:rPr>
        <w:t>.-</w:t>
      </w:r>
      <w:proofErr w:type="gramEnd"/>
      <w:r w:rsidRPr="004445BF">
        <w:rPr>
          <w:rFonts w:ascii="Garamond" w:eastAsia="Times New Roman" w:hAnsi="Garamond"/>
          <w:sz w:val="24"/>
          <w:szCs w:val="24"/>
          <w:lang w:eastAsia="hu-HU"/>
        </w:rPr>
        <w:t>ben foglalt szabályok betartására irányuló jogi kötelezettségvállalás esetén és a személyes adatok védelmére vonatkozó előírások figyelembevételével kerülhet sor.</w:t>
      </w:r>
    </w:p>
    <w:p w14:paraId="0BC4D815" w14:textId="582CF4ED" w:rsidR="00857788" w:rsidRPr="004445BF" w:rsidRDefault="00CE1268" w:rsidP="00B35BC6">
      <w:pPr>
        <w:spacing w:before="100" w:beforeAutospacing="1" w:line="240" w:lineRule="auto"/>
        <w:ind w:firstLine="0"/>
        <w:rPr>
          <w:rFonts w:ascii="Garamond" w:eastAsia="Times New Roman" w:hAnsi="Garamond"/>
          <w:b/>
          <w:bCs/>
          <w:sz w:val="24"/>
          <w:szCs w:val="24"/>
          <w:lang w:eastAsia="hu-HU"/>
        </w:rPr>
      </w:pPr>
      <w:r>
        <w:rPr>
          <w:rFonts w:ascii="Garamond" w:eastAsia="Times New Roman" w:hAnsi="Garamond"/>
          <w:b/>
          <w:bCs/>
          <w:sz w:val="24"/>
          <w:szCs w:val="24"/>
          <w:lang w:eastAsia="hu-HU"/>
        </w:rPr>
        <w:t>9</w:t>
      </w:r>
      <w:r w:rsidR="00857788" w:rsidRPr="004445BF">
        <w:rPr>
          <w:rFonts w:ascii="Garamond" w:eastAsia="Times New Roman" w:hAnsi="Garamond"/>
          <w:b/>
          <w:bCs/>
          <w:sz w:val="24"/>
          <w:szCs w:val="24"/>
          <w:lang w:eastAsia="hu-HU"/>
        </w:rPr>
        <w:t>.5 Hozzáférés a Rendszerben kezelt adatokhoz</w:t>
      </w:r>
    </w:p>
    <w:p w14:paraId="56C83EB4" w14:textId="7BF6B6D2" w:rsidR="00716DC9" w:rsidRPr="004445BF" w:rsidRDefault="00716DC9" w:rsidP="00B35BC6">
      <w:pPr>
        <w:spacing w:after="100" w:afterAutospacing="1" w:line="240" w:lineRule="auto"/>
        <w:ind w:firstLine="0"/>
        <w:rPr>
          <w:rFonts w:ascii="Garamond" w:eastAsia="Times New Roman" w:hAnsi="Garamond"/>
          <w:sz w:val="24"/>
          <w:szCs w:val="24"/>
          <w:lang w:eastAsia="hu-HU"/>
        </w:rPr>
      </w:pPr>
      <w:r w:rsidRPr="004445BF">
        <w:rPr>
          <w:rFonts w:ascii="Garamond" w:eastAsia="Times New Roman" w:hAnsi="Garamond"/>
          <w:sz w:val="24"/>
          <w:szCs w:val="24"/>
          <w:lang w:eastAsia="hu-HU"/>
        </w:rPr>
        <w:t xml:space="preserve">A </w:t>
      </w:r>
      <w:r w:rsidR="00F02B8B">
        <w:rPr>
          <w:rFonts w:ascii="Garamond" w:eastAsia="Times New Roman" w:hAnsi="Garamond"/>
          <w:sz w:val="24"/>
          <w:szCs w:val="24"/>
          <w:lang w:eastAsia="hu-HU"/>
        </w:rPr>
        <w:t>MAZSIHISZ</w:t>
      </w:r>
      <w:r w:rsidR="008740AE">
        <w:rPr>
          <w:rFonts w:ascii="Garamond" w:eastAsia="Times New Roman" w:hAnsi="Garamond"/>
          <w:sz w:val="24"/>
          <w:szCs w:val="24"/>
          <w:lang w:eastAsia="hu-HU"/>
        </w:rPr>
        <w:t xml:space="preserve"> és a BZSH</w:t>
      </w:r>
      <w:r w:rsidRPr="004445BF">
        <w:rPr>
          <w:rFonts w:ascii="Garamond" w:eastAsia="Times New Roman" w:hAnsi="Garamond"/>
          <w:sz w:val="24"/>
          <w:szCs w:val="24"/>
          <w:lang w:eastAsia="hu-HU"/>
        </w:rPr>
        <w:t xml:space="preserve"> a </w:t>
      </w:r>
      <w:r w:rsidR="00857788" w:rsidRPr="004445BF">
        <w:rPr>
          <w:rFonts w:ascii="Garamond" w:eastAsia="Times New Roman" w:hAnsi="Garamond"/>
          <w:sz w:val="24"/>
          <w:szCs w:val="24"/>
          <w:lang w:eastAsia="hu-HU"/>
        </w:rPr>
        <w:t>R</w:t>
      </w:r>
      <w:r w:rsidRPr="004445BF">
        <w:rPr>
          <w:rFonts w:ascii="Garamond" w:eastAsia="Times New Roman" w:hAnsi="Garamond"/>
          <w:sz w:val="24"/>
          <w:szCs w:val="24"/>
          <w:lang w:eastAsia="hu-HU"/>
        </w:rPr>
        <w:t>endszert úgy alakít</w:t>
      </w:r>
      <w:r w:rsidR="008740AE">
        <w:rPr>
          <w:rFonts w:ascii="Garamond" w:eastAsia="Times New Roman" w:hAnsi="Garamond"/>
          <w:sz w:val="24"/>
          <w:szCs w:val="24"/>
          <w:lang w:eastAsia="hu-HU"/>
        </w:rPr>
        <w:t>ott</w:t>
      </w:r>
      <w:r w:rsidRPr="004445BF">
        <w:rPr>
          <w:rFonts w:ascii="Garamond" w:eastAsia="Times New Roman" w:hAnsi="Garamond"/>
          <w:sz w:val="24"/>
          <w:szCs w:val="24"/>
          <w:lang w:eastAsia="hu-HU"/>
        </w:rPr>
        <w:t>a</w:t>
      </w:r>
      <w:r w:rsidR="00B35BC6" w:rsidRPr="004445BF">
        <w:rPr>
          <w:rFonts w:ascii="Garamond" w:eastAsia="Times New Roman" w:hAnsi="Garamond"/>
          <w:sz w:val="24"/>
          <w:szCs w:val="24"/>
          <w:lang w:eastAsia="hu-HU"/>
        </w:rPr>
        <w:t xml:space="preserve"> k</w:t>
      </w:r>
      <w:r w:rsidRPr="004445BF">
        <w:rPr>
          <w:rFonts w:ascii="Garamond" w:eastAsia="Times New Roman" w:hAnsi="Garamond"/>
          <w:sz w:val="24"/>
          <w:szCs w:val="24"/>
          <w:lang w:eastAsia="hu-HU"/>
        </w:rPr>
        <w:t xml:space="preserve">i, hogy a személyazonosságát felfedő bejelentő, valamint a bejelentésben érintett személy személyes adatait az erre jogosultakon kívül más ne ismerhesse meg. A </w:t>
      </w:r>
      <w:r w:rsidR="00AE6015">
        <w:rPr>
          <w:rFonts w:ascii="Garamond" w:eastAsia="Times New Roman" w:hAnsi="Garamond"/>
          <w:sz w:val="24"/>
          <w:szCs w:val="24"/>
          <w:lang w:eastAsia="hu-HU"/>
        </w:rPr>
        <w:t xml:space="preserve">bejelentővédelmi ügyvéd, valamint a </w:t>
      </w:r>
      <w:r w:rsidRPr="004445BF">
        <w:rPr>
          <w:rFonts w:ascii="Garamond" w:eastAsia="Times New Roman" w:hAnsi="Garamond"/>
          <w:sz w:val="24"/>
          <w:szCs w:val="24"/>
          <w:lang w:eastAsia="hu-HU"/>
        </w:rPr>
        <w:t xml:space="preserve">bejelentést kivizsgáló személyek a vizsgálat lezárásáig vagy a vizsgálat eredményeképpen történő formális felelősségre vonás kezdeményezéséig a bejelentés tartalmára és a bejelentésben érintett személyre vonatkozó </w:t>
      </w:r>
      <w:r w:rsidRPr="004445BF">
        <w:rPr>
          <w:rFonts w:ascii="Garamond" w:eastAsia="Times New Roman" w:hAnsi="Garamond"/>
          <w:sz w:val="24"/>
          <w:szCs w:val="24"/>
          <w:lang w:eastAsia="hu-HU"/>
        </w:rPr>
        <w:lastRenderedPageBreak/>
        <w:t>információkat – a bejelentésben érintett személy tájékoztatásán túl – a vizsgálat lefolytatásához feltétlenül szükséges mértékben oszthatják meg.</w:t>
      </w:r>
    </w:p>
    <w:p w14:paraId="3243D1A6" w14:textId="22815488" w:rsidR="00857788" w:rsidRPr="004445BF" w:rsidRDefault="00CE1268" w:rsidP="00B35BC6">
      <w:pPr>
        <w:spacing w:line="240" w:lineRule="auto"/>
        <w:ind w:firstLine="0"/>
        <w:rPr>
          <w:rFonts w:ascii="Garamond" w:eastAsia="Times New Roman" w:hAnsi="Garamond"/>
          <w:b/>
          <w:bCs/>
          <w:sz w:val="24"/>
          <w:szCs w:val="24"/>
          <w:lang w:eastAsia="hu-HU"/>
        </w:rPr>
      </w:pPr>
      <w:r>
        <w:rPr>
          <w:rFonts w:ascii="Garamond" w:eastAsia="Times New Roman" w:hAnsi="Garamond"/>
          <w:b/>
          <w:bCs/>
          <w:sz w:val="24"/>
          <w:szCs w:val="24"/>
          <w:lang w:eastAsia="hu-HU"/>
        </w:rPr>
        <w:t>9</w:t>
      </w:r>
      <w:r w:rsidR="00857788" w:rsidRPr="004445BF">
        <w:rPr>
          <w:rFonts w:ascii="Garamond" w:eastAsia="Times New Roman" w:hAnsi="Garamond"/>
          <w:b/>
          <w:bCs/>
          <w:sz w:val="24"/>
          <w:szCs w:val="24"/>
          <w:lang w:eastAsia="hu-HU"/>
        </w:rPr>
        <w:t xml:space="preserve">.6 A bejelentésben érintett személy </w:t>
      </w:r>
      <w:r w:rsidR="0015782A" w:rsidRPr="004445BF">
        <w:rPr>
          <w:rFonts w:ascii="Garamond" w:eastAsia="Times New Roman" w:hAnsi="Garamond"/>
          <w:b/>
          <w:bCs/>
          <w:sz w:val="24"/>
          <w:szCs w:val="24"/>
          <w:lang w:eastAsia="hu-HU"/>
        </w:rPr>
        <w:t xml:space="preserve">és az információt nyújtó </w:t>
      </w:r>
      <w:r w:rsidR="00857788" w:rsidRPr="004445BF">
        <w:rPr>
          <w:rFonts w:ascii="Garamond" w:eastAsia="Times New Roman" w:hAnsi="Garamond"/>
          <w:b/>
          <w:bCs/>
          <w:sz w:val="24"/>
          <w:szCs w:val="24"/>
          <w:lang w:eastAsia="hu-HU"/>
        </w:rPr>
        <w:t>adatvédelmi tájékoztatása</w:t>
      </w:r>
    </w:p>
    <w:p w14:paraId="21110DBD" w14:textId="1B62EF12" w:rsidR="00716DC9" w:rsidRDefault="00716DC9" w:rsidP="00B35BC6">
      <w:pPr>
        <w:spacing w:after="100" w:afterAutospacing="1" w:line="240" w:lineRule="auto"/>
        <w:ind w:firstLine="0"/>
        <w:rPr>
          <w:rFonts w:ascii="Garamond" w:eastAsia="Times New Roman" w:hAnsi="Garamond"/>
          <w:sz w:val="24"/>
          <w:szCs w:val="24"/>
          <w:lang w:eastAsia="hu-HU"/>
        </w:rPr>
      </w:pPr>
      <w:r w:rsidRPr="004445BF">
        <w:rPr>
          <w:rFonts w:ascii="Garamond" w:eastAsia="Times New Roman" w:hAnsi="Garamond"/>
          <w:sz w:val="24"/>
          <w:szCs w:val="24"/>
          <w:lang w:eastAsia="hu-HU"/>
        </w:rPr>
        <w:t xml:space="preserve">A </w:t>
      </w:r>
      <w:r w:rsidR="00F02B8B">
        <w:rPr>
          <w:rFonts w:ascii="Garamond" w:eastAsia="Times New Roman" w:hAnsi="Garamond"/>
          <w:sz w:val="24"/>
          <w:szCs w:val="24"/>
          <w:lang w:eastAsia="hu-HU"/>
        </w:rPr>
        <w:t>MAZSIHISZ</w:t>
      </w:r>
      <w:r w:rsidRPr="004445BF">
        <w:rPr>
          <w:rFonts w:ascii="Garamond" w:eastAsia="Times New Roman" w:hAnsi="Garamond"/>
          <w:sz w:val="24"/>
          <w:szCs w:val="24"/>
          <w:lang w:eastAsia="hu-HU"/>
        </w:rPr>
        <w:t xml:space="preserve"> </w:t>
      </w:r>
      <w:r w:rsidR="008740AE">
        <w:rPr>
          <w:rFonts w:ascii="Garamond" w:eastAsia="Times New Roman" w:hAnsi="Garamond"/>
          <w:sz w:val="24"/>
          <w:szCs w:val="24"/>
          <w:lang w:eastAsia="hu-HU"/>
        </w:rPr>
        <w:t xml:space="preserve">vagy a BZSH </w:t>
      </w:r>
      <w:r w:rsidRPr="004445BF">
        <w:rPr>
          <w:rFonts w:ascii="Garamond" w:eastAsia="Times New Roman" w:hAnsi="Garamond"/>
          <w:sz w:val="24"/>
          <w:szCs w:val="24"/>
          <w:lang w:eastAsia="hu-HU"/>
        </w:rPr>
        <w:t xml:space="preserve">a bejelentésben érintett személyt a vizsgálat megkezdésekor részletesen tájékoztatja a bejelentésről, a személyes adatai védelmével kapcsolatban őt megillető jogairól, valamint az adatai kezelésére vonatkozó szabályokról. A tisztességes eljárás követelményének megfelelően a </w:t>
      </w:r>
      <w:r w:rsidR="00F02B8B">
        <w:rPr>
          <w:rFonts w:ascii="Garamond" w:eastAsia="Times New Roman" w:hAnsi="Garamond"/>
          <w:sz w:val="24"/>
          <w:szCs w:val="24"/>
          <w:lang w:eastAsia="hu-HU"/>
        </w:rPr>
        <w:t>MAZSIHISZ</w:t>
      </w:r>
      <w:r w:rsidRPr="004445BF">
        <w:rPr>
          <w:rFonts w:ascii="Garamond" w:eastAsia="Times New Roman" w:hAnsi="Garamond"/>
          <w:sz w:val="24"/>
          <w:szCs w:val="24"/>
          <w:lang w:eastAsia="hu-HU"/>
        </w:rPr>
        <w:t xml:space="preserve"> </w:t>
      </w:r>
      <w:r w:rsidR="008740AE">
        <w:rPr>
          <w:rFonts w:ascii="Garamond" w:eastAsia="Times New Roman" w:hAnsi="Garamond"/>
          <w:sz w:val="24"/>
          <w:szCs w:val="24"/>
          <w:lang w:eastAsia="hu-HU"/>
        </w:rPr>
        <w:t xml:space="preserve">vagy a BZSH </w:t>
      </w:r>
      <w:r w:rsidRPr="004445BF">
        <w:rPr>
          <w:rFonts w:ascii="Garamond" w:eastAsia="Times New Roman" w:hAnsi="Garamond"/>
          <w:sz w:val="24"/>
          <w:szCs w:val="24"/>
          <w:lang w:eastAsia="hu-HU"/>
        </w:rPr>
        <w:t>biztosítja, hogy a bejelentésben érintett személy a bejelentéssel kapcsolatos álláspontját jogi képviselője útján is kifejtse, és azt bizonyítékokkal támassza alá. A bejelentésben érintett személy tájékoztatására kivételesen, indokolt esetben később is sor kerülhet, ha az azonnali tájékoztatás meghiúsítaná a bejelentés kivizsgálását.</w:t>
      </w:r>
      <w:r w:rsidR="00B35BC6" w:rsidRPr="004445BF">
        <w:rPr>
          <w:rFonts w:ascii="Garamond" w:eastAsia="Times New Roman" w:hAnsi="Garamond"/>
          <w:sz w:val="24"/>
          <w:szCs w:val="24"/>
          <w:lang w:eastAsia="hu-HU"/>
        </w:rPr>
        <w:t xml:space="preserve"> E rendelkezések</w:t>
      </w:r>
      <w:r w:rsidRPr="004445BF">
        <w:rPr>
          <w:rFonts w:ascii="Garamond" w:eastAsia="Times New Roman" w:hAnsi="Garamond"/>
          <w:sz w:val="24"/>
          <w:szCs w:val="24"/>
          <w:lang w:eastAsia="hu-HU"/>
        </w:rPr>
        <w:t xml:space="preserve"> arra a személyre is alkalmazandók, aki a bejelentésben foglaltakról érdemi információval rendelkez</w:t>
      </w:r>
      <w:r w:rsidR="008740AE">
        <w:rPr>
          <w:rFonts w:ascii="Garamond" w:eastAsia="Times New Roman" w:hAnsi="Garamond"/>
          <w:sz w:val="24"/>
          <w:szCs w:val="24"/>
          <w:lang w:eastAsia="hu-HU"/>
        </w:rPr>
        <w:t>i</w:t>
      </w:r>
      <w:r w:rsidR="0015782A" w:rsidRPr="004445BF">
        <w:rPr>
          <w:rFonts w:ascii="Garamond" w:eastAsia="Times New Roman" w:hAnsi="Garamond"/>
          <w:sz w:val="24"/>
          <w:szCs w:val="24"/>
          <w:lang w:eastAsia="hu-HU"/>
        </w:rPr>
        <w:t xml:space="preserve">k és azt a kivizsgálás során közli a </w:t>
      </w:r>
      <w:r w:rsidR="00F02B8B">
        <w:rPr>
          <w:rFonts w:ascii="Garamond" w:eastAsia="Times New Roman" w:hAnsi="Garamond"/>
          <w:sz w:val="24"/>
          <w:szCs w:val="24"/>
          <w:lang w:eastAsia="hu-HU"/>
        </w:rPr>
        <w:t>MAZSIHISZ</w:t>
      </w:r>
      <w:r w:rsidR="00AE6015">
        <w:rPr>
          <w:rFonts w:ascii="Garamond" w:eastAsia="Times New Roman" w:hAnsi="Garamond"/>
          <w:sz w:val="24"/>
          <w:szCs w:val="24"/>
          <w:lang w:eastAsia="hu-HU"/>
        </w:rPr>
        <w:t>-</w:t>
      </w:r>
      <w:proofErr w:type="spellStart"/>
      <w:r w:rsidR="00AE6015">
        <w:rPr>
          <w:rFonts w:ascii="Garamond" w:eastAsia="Times New Roman" w:hAnsi="Garamond"/>
          <w:sz w:val="24"/>
          <w:szCs w:val="24"/>
          <w:lang w:eastAsia="hu-HU"/>
        </w:rPr>
        <w:t>sz</w:t>
      </w:r>
      <w:r w:rsidR="000903F2">
        <w:rPr>
          <w:rFonts w:ascii="Garamond" w:eastAsia="Times New Roman" w:hAnsi="Garamond"/>
          <w:sz w:val="24"/>
          <w:szCs w:val="24"/>
          <w:lang w:eastAsia="hu-HU"/>
        </w:rPr>
        <w:t>a</w:t>
      </w:r>
      <w:r w:rsidR="0015782A" w:rsidRPr="004445BF">
        <w:rPr>
          <w:rFonts w:ascii="Garamond" w:eastAsia="Times New Roman" w:hAnsi="Garamond"/>
          <w:sz w:val="24"/>
          <w:szCs w:val="24"/>
          <w:lang w:eastAsia="hu-HU"/>
        </w:rPr>
        <w:t>l</w:t>
      </w:r>
      <w:proofErr w:type="spellEnd"/>
      <w:r w:rsidR="008740AE">
        <w:rPr>
          <w:rFonts w:ascii="Garamond" w:eastAsia="Times New Roman" w:hAnsi="Garamond"/>
          <w:sz w:val="24"/>
          <w:szCs w:val="24"/>
          <w:lang w:eastAsia="hu-HU"/>
        </w:rPr>
        <w:t xml:space="preserve"> vagy a BZSH-</w:t>
      </w:r>
      <w:proofErr w:type="spellStart"/>
      <w:r w:rsidR="008740AE">
        <w:rPr>
          <w:rFonts w:ascii="Garamond" w:eastAsia="Times New Roman" w:hAnsi="Garamond"/>
          <w:sz w:val="24"/>
          <w:szCs w:val="24"/>
          <w:lang w:eastAsia="hu-HU"/>
        </w:rPr>
        <w:t>val</w:t>
      </w:r>
      <w:proofErr w:type="spellEnd"/>
      <w:r w:rsidRPr="004445BF">
        <w:rPr>
          <w:rFonts w:ascii="Garamond" w:eastAsia="Times New Roman" w:hAnsi="Garamond"/>
          <w:sz w:val="24"/>
          <w:szCs w:val="24"/>
          <w:lang w:eastAsia="hu-HU"/>
        </w:rPr>
        <w:t>.</w:t>
      </w:r>
    </w:p>
    <w:p w14:paraId="5B91DCB4" w14:textId="2123C076" w:rsidR="0015782A" w:rsidRPr="004445BF" w:rsidRDefault="00CE1268" w:rsidP="00C67559">
      <w:pPr>
        <w:spacing w:before="100" w:beforeAutospacing="1" w:line="240" w:lineRule="auto"/>
        <w:ind w:firstLine="0"/>
        <w:rPr>
          <w:rFonts w:ascii="Garamond" w:eastAsia="Times New Roman" w:hAnsi="Garamond"/>
          <w:b/>
          <w:bCs/>
          <w:sz w:val="24"/>
          <w:szCs w:val="24"/>
          <w:lang w:eastAsia="hu-HU"/>
        </w:rPr>
      </w:pPr>
      <w:r>
        <w:rPr>
          <w:rFonts w:ascii="Garamond" w:eastAsia="Times New Roman" w:hAnsi="Garamond"/>
          <w:b/>
          <w:bCs/>
          <w:sz w:val="24"/>
          <w:szCs w:val="24"/>
          <w:lang w:eastAsia="hu-HU"/>
        </w:rPr>
        <w:t>9</w:t>
      </w:r>
      <w:r w:rsidR="0015782A" w:rsidRPr="004445BF">
        <w:rPr>
          <w:rFonts w:ascii="Garamond" w:eastAsia="Times New Roman" w:hAnsi="Garamond"/>
          <w:b/>
          <w:bCs/>
          <w:sz w:val="24"/>
          <w:szCs w:val="24"/>
          <w:lang w:eastAsia="hu-HU"/>
        </w:rPr>
        <w:t>.7 A Rendszerrel kapcsolatos adatvédelmi tájékoztatás a honlapon</w:t>
      </w:r>
    </w:p>
    <w:p w14:paraId="18116606" w14:textId="3C0E0A15" w:rsidR="00B84DD4" w:rsidRPr="004445BF" w:rsidRDefault="00716DC9" w:rsidP="00C67559">
      <w:pPr>
        <w:spacing w:after="0" w:line="240" w:lineRule="auto"/>
        <w:ind w:firstLine="0"/>
        <w:rPr>
          <w:rFonts w:ascii="Garamond" w:eastAsia="Times New Roman" w:hAnsi="Garamond"/>
          <w:sz w:val="24"/>
          <w:szCs w:val="24"/>
          <w:lang w:eastAsia="hu-HU"/>
        </w:rPr>
      </w:pPr>
      <w:r w:rsidRPr="004445BF">
        <w:rPr>
          <w:rFonts w:ascii="Garamond" w:eastAsia="Times New Roman" w:hAnsi="Garamond"/>
          <w:sz w:val="24"/>
          <w:szCs w:val="24"/>
          <w:lang w:eastAsia="hu-HU"/>
        </w:rPr>
        <w:t>A jelen szabályzatban foglalt eljáráshoz kapcsolódó részletes adatvédelmi tájékoztatást – így a kezelt személyes adatok kör</w:t>
      </w:r>
      <w:r w:rsidR="00857788" w:rsidRPr="004445BF">
        <w:rPr>
          <w:rFonts w:ascii="Garamond" w:eastAsia="Times New Roman" w:hAnsi="Garamond"/>
          <w:sz w:val="24"/>
          <w:szCs w:val="24"/>
          <w:lang w:eastAsia="hu-HU"/>
        </w:rPr>
        <w:t>ér</w:t>
      </w:r>
      <w:r w:rsidRPr="004445BF">
        <w:rPr>
          <w:rFonts w:ascii="Garamond" w:eastAsia="Times New Roman" w:hAnsi="Garamond"/>
          <w:sz w:val="24"/>
          <w:szCs w:val="24"/>
          <w:lang w:eastAsia="hu-HU"/>
        </w:rPr>
        <w:t>e, az adatkezelésre jogosultak</w:t>
      </w:r>
      <w:r w:rsidR="00857788" w:rsidRPr="004445BF">
        <w:rPr>
          <w:rFonts w:ascii="Garamond" w:eastAsia="Times New Roman" w:hAnsi="Garamond"/>
          <w:sz w:val="24"/>
          <w:szCs w:val="24"/>
          <w:lang w:eastAsia="hu-HU"/>
        </w:rPr>
        <w:t>ra</w:t>
      </w:r>
      <w:r w:rsidRPr="004445BF">
        <w:rPr>
          <w:rFonts w:ascii="Garamond" w:eastAsia="Times New Roman" w:hAnsi="Garamond"/>
          <w:sz w:val="24"/>
          <w:szCs w:val="24"/>
          <w:lang w:eastAsia="hu-HU"/>
        </w:rPr>
        <w:t>, az adatkezelés célj</w:t>
      </w:r>
      <w:r w:rsidR="00857788" w:rsidRPr="004445BF">
        <w:rPr>
          <w:rFonts w:ascii="Garamond" w:eastAsia="Times New Roman" w:hAnsi="Garamond"/>
          <w:sz w:val="24"/>
          <w:szCs w:val="24"/>
          <w:lang w:eastAsia="hu-HU"/>
        </w:rPr>
        <w:t>ár</w:t>
      </w:r>
      <w:r w:rsidRPr="004445BF">
        <w:rPr>
          <w:rFonts w:ascii="Garamond" w:eastAsia="Times New Roman" w:hAnsi="Garamond"/>
          <w:sz w:val="24"/>
          <w:szCs w:val="24"/>
          <w:lang w:eastAsia="hu-HU"/>
        </w:rPr>
        <w:t xml:space="preserve">a, </w:t>
      </w:r>
      <w:r w:rsidR="00857788" w:rsidRPr="004445BF">
        <w:rPr>
          <w:rFonts w:ascii="Garamond" w:eastAsia="Times New Roman" w:hAnsi="Garamond"/>
          <w:sz w:val="24"/>
          <w:szCs w:val="24"/>
          <w:lang w:eastAsia="hu-HU"/>
        </w:rPr>
        <w:t xml:space="preserve">az </w:t>
      </w:r>
      <w:r w:rsidRPr="004445BF">
        <w:rPr>
          <w:rFonts w:ascii="Garamond" w:eastAsia="Times New Roman" w:hAnsi="Garamond"/>
          <w:sz w:val="24"/>
          <w:szCs w:val="24"/>
          <w:lang w:eastAsia="hu-HU"/>
        </w:rPr>
        <w:t>adatkezelés időtartam</w:t>
      </w:r>
      <w:r w:rsidR="00857788" w:rsidRPr="004445BF">
        <w:rPr>
          <w:rFonts w:ascii="Garamond" w:eastAsia="Times New Roman" w:hAnsi="Garamond"/>
          <w:sz w:val="24"/>
          <w:szCs w:val="24"/>
          <w:lang w:eastAsia="hu-HU"/>
        </w:rPr>
        <w:t>ára vonatkozó információkat</w:t>
      </w:r>
      <w:r w:rsidRPr="004445BF">
        <w:rPr>
          <w:rFonts w:ascii="Garamond" w:eastAsia="Times New Roman" w:hAnsi="Garamond"/>
          <w:sz w:val="24"/>
          <w:szCs w:val="24"/>
          <w:lang w:eastAsia="hu-HU"/>
        </w:rPr>
        <w:t xml:space="preserve"> – a </w:t>
      </w:r>
      <w:r w:rsidR="00F02B8B">
        <w:rPr>
          <w:rFonts w:ascii="Garamond" w:eastAsia="Times New Roman" w:hAnsi="Garamond"/>
          <w:sz w:val="24"/>
          <w:szCs w:val="24"/>
          <w:lang w:eastAsia="hu-HU"/>
        </w:rPr>
        <w:t>MAZSIHISZ</w:t>
      </w:r>
      <w:r w:rsidR="008740AE">
        <w:rPr>
          <w:rFonts w:ascii="Garamond" w:eastAsia="Times New Roman" w:hAnsi="Garamond"/>
          <w:sz w:val="24"/>
          <w:szCs w:val="24"/>
          <w:lang w:eastAsia="hu-HU"/>
        </w:rPr>
        <w:t xml:space="preserve"> és a BZSH</w:t>
      </w:r>
      <w:r w:rsidRPr="004445BF">
        <w:rPr>
          <w:rFonts w:ascii="Garamond" w:eastAsia="Times New Roman" w:hAnsi="Garamond"/>
          <w:sz w:val="24"/>
          <w:szCs w:val="24"/>
          <w:lang w:eastAsia="hu-HU"/>
        </w:rPr>
        <w:t xml:space="preserve"> a honlapján elérhető </w:t>
      </w:r>
      <w:r w:rsidR="00857788" w:rsidRPr="004445BF">
        <w:rPr>
          <w:rFonts w:ascii="Garamond" w:eastAsia="Times New Roman" w:hAnsi="Garamond"/>
          <w:sz w:val="24"/>
          <w:szCs w:val="24"/>
          <w:lang w:eastAsia="hu-HU"/>
        </w:rPr>
        <w:t>a</w:t>
      </w:r>
      <w:r w:rsidRPr="004445BF">
        <w:rPr>
          <w:rFonts w:ascii="Garamond" w:eastAsia="Times New Roman" w:hAnsi="Garamond"/>
          <w:sz w:val="24"/>
          <w:szCs w:val="24"/>
          <w:lang w:eastAsia="hu-HU"/>
        </w:rPr>
        <w:t xml:space="preserve">datkezelési </w:t>
      </w:r>
      <w:r w:rsidR="00857788" w:rsidRPr="004445BF">
        <w:rPr>
          <w:rFonts w:ascii="Garamond" w:eastAsia="Times New Roman" w:hAnsi="Garamond"/>
          <w:sz w:val="24"/>
          <w:szCs w:val="24"/>
          <w:lang w:eastAsia="hu-HU"/>
        </w:rPr>
        <w:t>t</w:t>
      </w:r>
      <w:r w:rsidRPr="004445BF">
        <w:rPr>
          <w:rFonts w:ascii="Garamond" w:eastAsia="Times New Roman" w:hAnsi="Garamond"/>
          <w:sz w:val="24"/>
          <w:szCs w:val="24"/>
          <w:lang w:eastAsia="hu-HU"/>
        </w:rPr>
        <w:t>ájékoztató</w:t>
      </w:r>
      <w:r w:rsidR="008740AE">
        <w:rPr>
          <w:rFonts w:ascii="Garamond" w:eastAsia="Times New Roman" w:hAnsi="Garamond"/>
          <w:sz w:val="24"/>
          <w:szCs w:val="24"/>
          <w:lang w:eastAsia="hu-HU"/>
        </w:rPr>
        <w:t>k</w:t>
      </w:r>
      <w:r w:rsidRPr="004445BF">
        <w:rPr>
          <w:rFonts w:ascii="Garamond" w:eastAsia="Times New Roman" w:hAnsi="Garamond"/>
          <w:sz w:val="24"/>
          <w:szCs w:val="24"/>
          <w:lang w:eastAsia="hu-HU"/>
        </w:rPr>
        <w:t>ban teszi</w:t>
      </w:r>
      <w:r w:rsidR="008740AE">
        <w:rPr>
          <w:rFonts w:ascii="Garamond" w:eastAsia="Times New Roman" w:hAnsi="Garamond"/>
          <w:sz w:val="24"/>
          <w:szCs w:val="24"/>
          <w:lang w:eastAsia="hu-HU"/>
        </w:rPr>
        <w:t>k</w:t>
      </w:r>
      <w:r w:rsidRPr="004445BF">
        <w:rPr>
          <w:rFonts w:ascii="Garamond" w:eastAsia="Times New Roman" w:hAnsi="Garamond"/>
          <w:sz w:val="24"/>
          <w:szCs w:val="24"/>
          <w:lang w:eastAsia="hu-HU"/>
        </w:rPr>
        <w:t xml:space="preserve"> közzé</w:t>
      </w:r>
      <w:r w:rsidR="00B84DD4" w:rsidRPr="004445BF">
        <w:rPr>
          <w:rFonts w:ascii="Garamond" w:eastAsia="Times New Roman" w:hAnsi="Garamond"/>
          <w:sz w:val="24"/>
          <w:szCs w:val="24"/>
          <w:lang w:eastAsia="hu-HU"/>
        </w:rPr>
        <w:t>.</w:t>
      </w:r>
    </w:p>
    <w:p w14:paraId="4BAD6677" w14:textId="3567CD62" w:rsidR="00B84DD4" w:rsidRPr="004445BF" w:rsidRDefault="00CE1268" w:rsidP="00B84DD4">
      <w:pPr>
        <w:spacing w:before="100" w:beforeAutospacing="1" w:after="100" w:afterAutospacing="1" w:line="240" w:lineRule="auto"/>
        <w:ind w:firstLine="0"/>
        <w:jc w:val="center"/>
        <w:rPr>
          <w:rFonts w:ascii="Garamond" w:eastAsia="Times New Roman" w:hAnsi="Garamond"/>
          <w:b/>
          <w:bCs/>
          <w:sz w:val="24"/>
          <w:szCs w:val="24"/>
          <w:lang w:eastAsia="hu-HU"/>
        </w:rPr>
      </w:pPr>
      <w:r>
        <w:rPr>
          <w:rFonts w:ascii="Garamond" w:eastAsia="Times New Roman" w:hAnsi="Garamond"/>
          <w:b/>
          <w:bCs/>
          <w:sz w:val="24"/>
          <w:szCs w:val="24"/>
          <w:lang w:eastAsia="hu-HU"/>
        </w:rPr>
        <w:t>10</w:t>
      </w:r>
      <w:r w:rsidR="00B84DD4" w:rsidRPr="004445BF">
        <w:rPr>
          <w:rFonts w:ascii="Garamond" w:eastAsia="Times New Roman" w:hAnsi="Garamond"/>
          <w:b/>
          <w:bCs/>
          <w:sz w:val="24"/>
          <w:szCs w:val="24"/>
          <w:lang w:eastAsia="hu-HU"/>
        </w:rPr>
        <w:t>. ZÁRÓ RENDELKEZÉS</w:t>
      </w:r>
    </w:p>
    <w:p w14:paraId="6E83B584" w14:textId="36FAF73A" w:rsidR="00B84DD4" w:rsidRPr="004445BF" w:rsidRDefault="00B84DD4" w:rsidP="00B84DD4">
      <w:pPr>
        <w:ind w:firstLine="0"/>
        <w:rPr>
          <w:rFonts w:ascii="Garamond" w:hAnsi="Garamond"/>
          <w:sz w:val="24"/>
          <w:szCs w:val="24"/>
          <w:lang w:eastAsia="hu-HU"/>
        </w:rPr>
      </w:pPr>
      <w:r w:rsidRPr="004445BF">
        <w:rPr>
          <w:rFonts w:ascii="Garamond" w:hAnsi="Garamond"/>
          <w:sz w:val="24"/>
          <w:szCs w:val="24"/>
          <w:lang w:eastAsia="hu-HU"/>
        </w:rPr>
        <w:t xml:space="preserve">Jelen </w:t>
      </w:r>
      <w:r w:rsidR="005B57A5">
        <w:rPr>
          <w:rFonts w:ascii="Garamond" w:hAnsi="Garamond"/>
          <w:sz w:val="24"/>
          <w:szCs w:val="24"/>
          <w:lang w:eastAsia="hu-HU"/>
        </w:rPr>
        <w:t xml:space="preserve">közös </w:t>
      </w:r>
      <w:r w:rsidR="00AE6015">
        <w:rPr>
          <w:rFonts w:ascii="Garamond" w:hAnsi="Garamond"/>
          <w:sz w:val="24"/>
          <w:szCs w:val="24"/>
          <w:lang w:eastAsia="hu-HU"/>
        </w:rPr>
        <w:t>szabályzatot</w:t>
      </w:r>
      <w:r w:rsidRPr="004445BF">
        <w:rPr>
          <w:rFonts w:ascii="Garamond" w:hAnsi="Garamond"/>
          <w:sz w:val="24"/>
          <w:szCs w:val="24"/>
          <w:lang w:eastAsia="hu-HU"/>
        </w:rPr>
        <w:t xml:space="preserve"> </w:t>
      </w:r>
      <w:r w:rsidRPr="00301D9A">
        <w:rPr>
          <w:rFonts w:ascii="Garamond" w:hAnsi="Garamond"/>
          <w:sz w:val="24"/>
          <w:szCs w:val="24"/>
          <w:lang w:eastAsia="hu-HU"/>
        </w:rPr>
        <w:t xml:space="preserve">a </w:t>
      </w:r>
      <w:r w:rsidR="00F02B8B" w:rsidRPr="00301D9A">
        <w:rPr>
          <w:rFonts w:ascii="Garamond" w:hAnsi="Garamond"/>
          <w:sz w:val="24"/>
          <w:szCs w:val="24"/>
          <w:lang w:eastAsia="hu-HU"/>
        </w:rPr>
        <w:t>MAZSIHISZ</w:t>
      </w:r>
      <w:r w:rsidR="008740AE" w:rsidRPr="00301D9A">
        <w:rPr>
          <w:rFonts w:ascii="Garamond" w:hAnsi="Garamond"/>
          <w:sz w:val="24"/>
          <w:szCs w:val="24"/>
          <w:lang w:eastAsia="hu-HU"/>
        </w:rPr>
        <w:t xml:space="preserve"> Vezetősége és a BZSH Elöljárósága</w:t>
      </w:r>
      <w:r w:rsidRPr="00301D9A">
        <w:rPr>
          <w:rFonts w:ascii="Garamond" w:hAnsi="Garamond"/>
          <w:sz w:val="24"/>
          <w:szCs w:val="24"/>
          <w:lang w:eastAsia="hu-HU"/>
        </w:rPr>
        <w:t xml:space="preserve"> hagyta jóvá, a szabályzat 202</w:t>
      </w:r>
      <w:r w:rsidR="00CE1268" w:rsidRPr="00301D9A">
        <w:rPr>
          <w:rFonts w:ascii="Garamond" w:hAnsi="Garamond"/>
          <w:sz w:val="24"/>
          <w:szCs w:val="24"/>
          <w:lang w:eastAsia="hu-HU"/>
        </w:rPr>
        <w:t>6</w:t>
      </w:r>
      <w:r w:rsidRPr="00301D9A">
        <w:rPr>
          <w:rFonts w:ascii="Garamond" w:hAnsi="Garamond"/>
          <w:sz w:val="24"/>
          <w:szCs w:val="24"/>
          <w:lang w:eastAsia="hu-HU"/>
        </w:rPr>
        <w:t xml:space="preserve">. </w:t>
      </w:r>
      <w:r w:rsidR="005434A0" w:rsidRPr="00301D9A">
        <w:rPr>
          <w:rFonts w:ascii="Garamond" w:hAnsi="Garamond"/>
          <w:sz w:val="24"/>
          <w:szCs w:val="24"/>
          <w:lang w:eastAsia="hu-HU"/>
        </w:rPr>
        <w:t>július 1-j</w:t>
      </w:r>
      <w:r w:rsidRPr="00301D9A">
        <w:rPr>
          <w:rFonts w:ascii="Garamond" w:hAnsi="Garamond"/>
          <w:sz w:val="24"/>
          <w:szCs w:val="24"/>
          <w:lang w:eastAsia="hu-HU"/>
        </w:rPr>
        <w:t>én lép hatályba.</w:t>
      </w:r>
    </w:p>
    <w:p w14:paraId="52EC1385" w14:textId="77777777" w:rsidR="00716DC9" w:rsidRDefault="00716DC9" w:rsidP="00716DC9">
      <w:pPr>
        <w:ind w:firstLine="0"/>
        <w:rPr>
          <w:rFonts w:ascii="Garamond" w:hAnsi="Garamond"/>
          <w:sz w:val="24"/>
          <w:szCs w:val="24"/>
          <w:lang w:eastAsia="hu-HU"/>
        </w:rPr>
      </w:pPr>
    </w:p>
    <w:p w14:paraId="007690FB" w14:textId="77777777" w:rsidR="00C67559" w:rsidRPr="004445BF" w:rsidRDefault="00C67559" w:rsidP="00716DC9">
      <w:pPr>
        <w:ind w:firstLine="0"/>
        <w:rPr>
          <w:rFonts w:ascii="Garamond" w:hAnsi="Garamond"/>
          <w:sz w:val="24"/>
          <w:szCs w:val="24"/>
          <w:lang w:eastAsia="hu-HU"/>
        </w:rPr>
      </w:pPr>
    </w:p>
    <w:p w14:paraId="78C860BA" w14:textId="4196E8A1" w:rsidR="000E207E" w:rsidRPr="004445BF" w:rsidRDefault="005434A0" w:rsidP="00FC2924">
      <w:pPr>
        <w:spacing w:after="0"/>
        <w:ind w:left="708" w:firstLine="0"/>
        <w:rPr>
          <w:rFonts w:ascii="Garamond" w:hAnsi="Garamond"/>
          <w:sz w:val="24"/>
          <w:szCs w:val="24"/>
          <w:lang w:eastAsia="hu-HU"/>
        </w:rPr>
      </w:pPr>
      <w:r>
        <w:rPr>
          <w:rFonts w:ascii="Garamond" w:hAnsi="Garamond"/>
          <w:sz w:val="24"/>
          <w:szCs w:val="24"/>
          <w:lang w:eastAsia="hu-HU"/>
        </w:rPr>
        <w:t xml:space="preserve">Prof. </w:t>
      </w:r>
      <w:r w:rsidR="005B57A5">
        <w:rPr>
          <w:rFonts w:ascii="Garamond" w:hAnsi="Garamond"/>
          <w:sz w:val="24"/>
          <w:szCs w:val="24"/>
          <w:lang w:eastAsia="hu-HU"/>
        </w:rPr>
        <w:t xml:space="preserve">Dr. Grósz Andor </w:t>
      </w:r>
      <w:r w:rsidR="00301D9A">
        <w:rPr>
          <w:rFonts w:ascii="Garamond" w:hAnsi="Garamond"/>
          <w:sz w:val="24"/>
          <w:szCs w:val="24"/>
          <w:lang w:eastAsia="hu-HU"/>
        </w:rPr>
        <w:t xml:space="preserve">MAZSIHISZ </w:t>
      </w:r>
      <w:r w:rsidR="005B57A5">
        <w:rPr>
          <w:rFonts w:ascii="Garamond" w:hAnsi="Garamond"/>
          <w:sz w:val="24"/>
          <w:szCs w:val="24"/>
          <w:lang w:eastAsia="hu-HU"/>
        </w:rPr>
        <w:t>elnök</w:t>
      </w:r>
      <w:r w:rsidR="00173D34" w:rsidRPr="004445BF">
        <w:rPr>
          <w:rFonts w:ascii="Garamond" w:hAnsi="Garamond"/>
          <w:sz w:val="24"/>
          <w:szCs w:val="24"/>
          <w:lang w:eastAsia="hu-HU"/>
        </w:rPr>
        <w:t xml:space="preserve">  </w:t>
      </w:r>
      <w:r w:rsidR="000E207E" w:rsidRPr="004445BF">
        <w:rPr>
          <w:rFonts w:ascii="Garamond" w:hAnsi="Garamond"/>
          <w:sz w:val="24"/>
          <w:szCs w:val="24"/>
          <w:lang w:eastAsia="hu-HU"/>
        </w:rPr>
        <w:t xml:space="preserve">       </w:t>
      </w:r>
      <w:r w:rsidR="00173D34" w:rsidRPr="004445BF">
        <w:rPr>
          <w:rFonts w:ascii="Garamond" w:hAnsi="Garamond"/>
          <w:sz w:val="24"/>
          <w:szCs w:val="24"/>
          <w:lang w:eastAsia="hu-HU"/>
        </w:rPr>
        <w:t xml:space="preserve"> </w:t>
      </w:r>
      <w:r w:rsidR="005B57A5">
        <w:rPr>
          <w:rFonts w:ascii="Garamond" w:hAnsi="Garamond"/>
          <w:sz w:val="24"/>
          <w:szCs w:val="24"/>
          <w:lang w:eastAsia="hu-HU"/>
        </w:rPr>
        <w:t xml:space="preserve">         Mester Tamás </w:t>
      </w:r>
      <w:r w:rsidR="00FC2924">
        <w:rPr>
          <w:rFonts w:ascii="Garamond" w:hAnsi="Garamond"/>
          <w:sz w:val="24"/>
          <w:szCs w:val="24"/>
          <w:lang w:eastAsia="hu-HU"/>
        </w:rPr>
        <w:t xml:space="preserve">BZSH </w:t>
      </w:r>
      <w:r w:rsidR="005B57A5">
        <w:rPr>
          <w:rFonts w:ascii="Garamond" w:hAnsi="Garamond"/>
          <w:sz w:val="24"/>
          <w:szCs w:val="24"/>
          <w:lang w:eastAsia="hu-HU"/>
        </w:rPr>
        <w:t>elnök</w:t>
      </w:r>
    </w:p>
    <w:p w14:paraId="2B91AF56" w14:textId="28A3A440" w:rsidR="0094580B" w:rsidRPr="004445BF" w:rsidRDefault="000E207E" w:rsidP="0015782A">
      <w:pPr>
        <w:spacing w:after="0"/>
        <w:ind w:left="4956" w:firstLine="708"/>
        <w:rPr>
          <w:rFonts w:ascii="Garamond" w:hAnsi="Garamond"/>
          <w:sz w:val="24"/>
          <w:szCs w:val="24"/>
          <w:lang w:eastAsia="hu-HU"/>
        </w:rPr>
      </w:pPr>
      <w:r w:rsidRPr="004445BF">
        <w:rPr>
          <w:rFonts w:ascii="Garamond" w:hAnsi="Garamond"/>
          <w:sz w:val="24"/>
          <w:szCs w:val="24"/>
          <w:lang w:eastAsia="hu-HU"/>
        </w:rPr>
        <w:t xml:space="preserve">                  </w:t>
      </w:r>
    </w:p>
    <w:p w14:paraId="6B1A4870" w14:textId="77777777" w:rsidR="0094580B" w:rsidRPr="004445BF" w:rsidRDefault="0094580B" w:rsidP="007D7B56">
      <w:pPr>
        <w:ind w:firstLine="0"/>
        <w:rPr>
          <w:rFonts w:ascii="Garamond" w:hAnsi="Garamond"/>
          <w:b/>
          <w:sz w:val="24"/>
          <w:szCs w:val="24"/>
          <w:lang w:eastAsia="hu-HU"/>
        </w:rPr>
      </w:pPr>
    </w:p>
    <w:sectPr w:rsidR="0094580B" w:rsidRPr="004445BF" w:rsidSect="00081144">
      <w:headerReference w:type="default" r:id="rId11"/>
      <w:footerReference w:type="default" r:id="rId12"/>
      <w:pgSz w:w="11906" w:h="16838"/>
      <w:pgMar w:top="1532" w:right="1417" w:bottom="709" w:left="1417" w:header="567" w:footer="61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55EB8" w14:textId="77777777" w:rsidR="00366102" w:rsidRDefault="00366102" w:rsidP="00EA0F7D">
      <w:pPr>
        <w:spacing w:after="0" w:line="240" w:lineRule="auto"/>
      </w:pPr>
      <w:r>
        <w:separator/>
      </w:r>
    </w:p>
  </w:endnote>
  <w:endnote w:type="continuationSeparator" w:id="0">
    <w:p w14:paraId="2D7A8410" w14:textId="77777777" w:rsidR="00366102" w:rsidRDefault="00366102" w:rsidP="00EA0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776888"/>
      <w:docPartObj>
        <w:docPartGallery w:val="Page Numbers (Bottom of Page)"/>
        <w:docPartUnique/>
      </w:docPartObj>
    </w:sdtPr>
    <w:sdtEndPr/>
    <w:sdtContent>
      <w:p w14:paraId="0FD42670" w14:textId="77777777" w:rsidR="00081144" w:rsidRDefault="00081144">
        <w:pPr>
          <w:pStyle w:val="llb"/>
          <w:jc w:val="right"/>
        </w:pPr>
        <w:r>
          <w:fldChar w:fldCharType="begin"/>
        </w:r>
        <w:r>
          <w:instrText>PAGE   \* MERGEFORMAT</w:instrText>
        </w:r>
        <w:r>
          <w:fldChar w:fldCharType="separate"/>
        </w:r>
        <w:r>
          <w:t>2</w:t>
        </w:r>
        <w:r>
          <w:fldChar w:fldCharType="end"/>
        </w:r>
      </w:p>
    </w:sdtContent>
  </w:sdt>
  <w:p w14:paraId="58D353C1" w14:textId="77777777" w:rsidR="00081144" w:rsidRDefault="00081144" w:rsidP="00081144">
    <w:pPr>
      <w:pStyle w:val="llb"/>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B0063" w14:textId="77777777" w:rsidR="00366102" w:rsidRDefault="00366102" w:rsidP="00EA0F7D">
      <w:pPr>
        <w:spacing w:after="0" w:line="240" w:lineRule="auto"/>
      </w:pPr>
      <w:r>
        <w:separator/>
      </w:r>
    </w:p>
  </w:footnote>
  <w:footnote w:type="continuationSeparator" w:id="0">
    <w:p w14:paraId="6106EC7C" w14:textId="77777777" w:rsidR="00366102" w:rsidRDefault="00366102" w:rsidP="00EA0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CA4C" w14:textId="77777777" w:rsidR="00081144" w:rsidRPr="00D04AC6" w:rsidRDefault="00081144" w:rsidP="00081144">
    <w:pPr>
      <w:pStyle w:val="lfej"/>
      <w:ind w:firstLine="0"/>
      <w:rPr>
        <w:rFonts w:cs="Calibri"/>
        <w:sz w:val="16"/>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E5"/>
    <w:multiLevelType w:val="hybridMultilevel"/>
    <w:tmpl w:val="20D04A84"/>
    <w:lvl w:ilvl="0" w:tplc="FFFFFFFF">
      <w:start w:val="1"/>
      <w:numFmt w:val="decimal"/>
      <w:lvlText w:val="%1."/>
      <w:lvlJc w:val="left"/>
      <w:pPr>
        <w:ind w:left="720" w:hanging="360"/>
      </w:pPr>
    </w:lvl>
    <w:lvl w:ilvl="1" w:tplc="FFFFFFFF">
      <w:numFmt w:val="bullet"/>
      <w:lvlText w:val="•"/>
      <w:lvlJc w:val="left"/>
      <w:pPr>
        <w:ind w:left="1440" w:hanging="360"/>
      </w:pPr>
      <w:rPr>
        <w:rFonts w:ascii="Calibri" w:eastAsiaTheme="minorHAnsi" w:hAnsi="Calibri" w:cs="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147F8D"/>
    <w:multiLevelType w:val="hybridMultilevel"/>
    <w:tmpl w:val="34725114"/>
    <w:lvl w:ilvl="0" w:tplc="040E0001">
      <w:start w:val="1"/>
      <w:numFmt w:val="bullet"/>
      <w:lvlText w:val=""/>
      <w:lvlJc w:val="left"/>
      <w:pPr>
        <w:ind w:left="947" w:hanging="360"/>
      </w:pPr>
      <w:rPr>
        <w:rFonts w:ascii="Symbol" w:hAnsi="Symbol" w:hint="default"/>
      </w:rPr>
    </w:lvl>
    <w:lvl w:ilvl="1" w:tplc="040E0003" w:tentative="1">
      <w:start w:val="1"/>
      <w:numFmt w:val="bullet"/>
      <w:lvlText w:val="o"/>
      <w:lvlJc w:val="left"/>
      <w:pPr>
        <w:ind w:left="1667" w:hanging="360"/>
      </w:pPr>
      <w:rPr>
        <w:rFonts w:ascii="Courier New" w:hAnsi="Courier New" w:cs="Courier New" w:hint="default"/>
      </w:rPr>
    </w:lvl>
    <w:lvl w:ilvl="2" w:tplc="040E0005" w:tentative="1">
      <w:start w:val="1"/>
      <w:numFmt w:val="bullet"/>
      <w:lvlText w:val=""/>
      <w:lvlJc w:val="left"/>
      <w:pPr>
        <w:ind w:left="2387" w:hanging="360"/>
      </w:pPr>
      <w:rPr>
        <w:rFonts w:ascii="Wingdings" w:hAnsi="Wingdings" w:hint="default"/>
      </w:rPr>
    </w:lvl>
    <w:lvl w:ilvl="3" w:tplc="040E0001" w:tentative="1">
      <w:start w:val="1"/>
      <w:numFmt w:val="bullet"/>
      <w:lvlText w:val=""/>
      <w:lvlJc w:val="left"/>
      <w:pPr>
        <w:ind w:left="3107" w:hanging="360"/>
      </w:pPr>
      <w:rPr>
        <w:rFonts w:ascii="Symbol" w:hAnsi="Symbol" w:hint="default"/>
      </w:rPr>
    </w:lvl>
    <w:lvl w:ilvl="4" w:tplc="040E0003" w:tentative="1">
      <w:start w:val="1"/>
      <w:numFmt w:val="bullet"/>
      <w:lvlText w:val="o"/>
      <w:lvlJc w:val="left"/>
      <w:pPr>
        <w:ind w:left="3827" w:hanging="360"/>
      </w:pPr>
      <w:rPr>
        <w:rFonts w:ascii="Courier New" w:hAnsi="Courier New" w:cs="Courier New" w:hint="default"/>
      </w:rPr>
    </w:lvl>
    <w:lvl w:ilvl="5" w:tplc="040E0005" w:tentative="1">
      <w:start w:val="1"/>
      <w:numFmt w:val="bullet"/>
      <w:lvlText w:val=""/>
      <w:lvlJc w:val="left"/>
      <w:pPr>
        <w:ind w:left="4547" w:hanging="360"/>
      </w:pPr>
      <w:rPr>
        <w:rFonts w:ascii="Wingdings" w:hAnsi="Wingdings" w:hint="default"/>
      </w:rPr>
    </w:lvl>
    <w:lvl w:ilvl="6" w:tplc="040E0001" w:tentative="1">
      <w:start w:val="1"/>
      <w:numFmt w:val="bullet"/>
      <w:lvlText w:val=""/>
      <w:lvlJc w:val="left"/>
      <w:pPr>
        <w:ind w:left="5267" w:hanging="360"/>
      </w:pPr>
      <w:rPr>
        <w:rFonts w:ascii="Symbol" w:hAnsi="Symbol" w:hint="default"/>
      </w:rPr>
    </w:lvl>
    <w:lvl w:ilvl="7" w:tplc="040E0003" w:tentative="1">
      <w:start w:val="1"/>
      <w:numFmt w:val="bullet"/>
      <w:lvlText w:val="o"/>
      <w:lvlJc w:val="left"/>
      <w:pPr>
        <w:ind w:left="5987" w:hanging="360"/>
      </w:pPr>
      <w:rPr>
        <w:rFonts w:ascii="Courier New" w:hAnsi="Courier New" w:cs="Courier New" w:hint="default"/>
      </w:rPr>
    </w:lvl>
    <w:lvl w:ilvl="8" w:tplc="040E0005" w:tentative="1">
      <w:start w:val="1"/>
      <w:numFmt w:val="bullet"/>
      <w:lvlText w:val=""/>
      <w:lvlJc w:val="left"/>
      <w:pPr>
        <w:ind w:left="6707" w:hanging="360"/>
      </w:pPr>
      <w:rPr>
        <w:rFonts w:ascii="Wingdings" w:hAnsi="Wingdings" w:hint="default"/>
      </w:rPr>
    </w:lvl>
  </w:abstractNum>
  <w:abstractNum w:abstractNumId="2" w15:restartNumberingAfterBreak="0">
    <w:nsid w:val="059A0ED9"/>
    <w:multiLevelType w:val="hybridMultilevel"/>
    <w:tmpl w:val="20D04A84"/>
    <w:lvl w:ilvl="0" w:tplc="FFFFFFFF">
      <w:start w:val="1"/>
      <w:numFmt w:val="decimal"/>
      <w:lvlText w:val="%1."/>
      <w:lvlJc w:val="left"/>
      <w:pPr>
        <w:ind w:left="720" w:hanging="360"/>
      </w:pPr>
    </w:lvl>
    <w:lvl w:ilvl="1" w:tplc="FFFFFFFF">
      <w:numFmt w:val="bullet"/>
      <w:lvlText w:val="•"/>
      <w:lvlJc w:val="left"/>
      <w:pPr>
        <w:ind w:left="1440" w:hanging="360"/>
      </w:pPr>
      <w:rPr>
        <w:rFonts w:ascii="Calibri" w:eastAsiaTheme="minorHAnsi" w:hAnsi="Calibri" w:cs="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59C66D4"/>
    <w:multiLevelType w:val="hybridMultilevel"/>
    <w:tmpl w:val="20D04A84"/>
    <w:lvl w:ilvl="0" w:tplc="FFFFFFFF">
      <w:start w:val="1"/>
      <w:numFmt w:val="decimal"/>
      <w:lvlText w:val="%1."/>
      <w:lvlJc w:val="left"/>
      <w:pPr>
        <w:ind w:left="720" w:hanging="360"/>
      </w:pPr>
    </w:lvl>
    <w:lvl w:ilvl="1" w:tplc="FFFFFFFF">
      <w:numFmt w:val="bullet"/>
      <w:lvlText w:val="•"/>
      <w:lvlJc w:val="left"/>
      <w:pPr>
        <w:ind w:left="1440" w:hanging="360"/>
      </w:pPr>
      <w:rPr>
        <w:rFonts w:ascii="Calibri" w:eastAsiaTheme="minorHAnsi" w:hAnsi="Calibri" w:cs="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89E47D8"/>
    <w:multiLevelType w:val="hybridMultilevel"/>
    <w:tmpl w:val="E6CA7DEE"/>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5" w15:restartNumberingAfterBreak="0">
    <w:nsid w:val="0AE47A3C"/>
    <w:multiLevelType w:val="hybridMultilevel"/>
    <w:tmpl w:val="20D04A84"/>
    <w:lvl w:ilvl="0" w:tplc="FFFFFFFF">
      <w:start w:val="1"/>
      <w:numFmt w:val="decimal"/>
      <w:lvlText w:val="%1."/>
      <w:lvlJc w:val="left"/>
      <w:pPr>
        <w:ind w:left="720" w:hanging="360"/>
      </w:pPr>
    </w:lvl>
    <w:lvl w:ilvl="1" w:tplc="FFFFFFFF">
      <w:numFmt w:val="bullet"/>
      <w:lvlText w:val="•"/>
      <w:lvlJc w:val="left"/>
      <w:pPr>
        <w:ind w:left="1440" w:hanging="360"/>
      </w:pPr>
      <w:rPr>
        <w:rFonts w:ascii="Calibri" w:eastAsiaTheme="minorHAnsi" w:hAnsi="Calibri" w:cs="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8A70463"/>
    <w:multiLevelType w:val="hybridMultilevel"/>
    <w:tmpl w:val="20D04A84"/>
    <w:lvl w:ilvl="0" w:tplc="FFFFFFFF">
      <w:start w:val="1"/>
      <w:numFmt w:val="decimal"/>
      <w:lvlText w:val="%1."/>
      <w:lvlJc w:val="left"/>
      <w:pPr>
        <w:ind w:left="720" w:hanging="360"/>
      </w:pPr>
    </w:lvl>
    <w:lvl w:ilvl="1" w:tplc="FFFFFFFF">
      <w:numFmt w:val="bullet"/>
      <w:lvlText w:val="•"/>
      <w:lvlJc w:val="left"/>
      <w:pPr>
        <w:ind w:left="1440" w:hanging="360"/>
      </w:pPr>
      <w:rPr>
        <w:rFonts w:ascii="Calibri" w:eastAsiaTheme="minorHAnsi" w:hAnsi="Calibri" w:cs="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9812905"/>
    <w:multiLevelType w:val="hybridMultilevel"/>
    <w:tmpl w:val="A7B69782"/>
    <w:lvl w:ilvl="0" w:tplc="3E2214BE">
      <w:start w:val="1"/>
      <w:numFmt w:val="decimal"/>
      <w:lvlText w:val="%1)"/>
      <w:lvlJc w:val="left"/>
      <w:pPr>
        <w:ind w:left="947"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A7777D1"/>
    <w:multiLevelType w:val="hybridMultilevel"/>
    <w:tmpl w:val="82E04A98"/>
    <w:lvl w:ilvl="0" w:tplc="91C49158">
      <w:start w:val="4"/>
      <w:numFmt w:val="bullet"/>
      <w:lvlText w:val="-"/>
      <w:lvlJc w:val="left"/>
      <w:pPr>
        <w:ind w:left="420" w:hanging="360"/>
      </w:pPr>
      <w:rPr>
        <w:rFonts w:ascii="Garamond" w:eastAsia="Calibri" w:hAnsi="Garamond"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9" w15:restartNumberingAfterBreak="0">
    <w:nsid w:val="2DB1144E"/>
    <w:multiLevelType w:val="hybridMultilevel"/>
    <w:tmpl w:val="C890F2C6"/>
    <w:lvl w:ilvl="0" w:tplc="1BB67AAE">
      <w:start w:val="1"/>
      <w:numFmt w:val="decimal"/>
      <w:lvlText w:val="%1)"/>
      <w:lvlJc w:val="left"/>
      <w:pPr>
        <w:ind w:left="587" w:hanging="360"/>
      </w:pPr>
      <w:rPr>
        <w:rFonts w:hint="default"/>
      </w:rPr>
    </w:lvl>
    <w:lvl w:ilvl="1" w:tplc="040E0019">
      <w:start w:val="1"/>
      <w:numFmt w:val="lowerLetter"/>
      <w:lvlText w:val="%2."/>
      <w:lvlJc w:val="left"/>
      <w:pPr>
        <w:ind w:left="1307" w:hanging="360"/>
      </w:pPr>
    </w:lvl>
    <w:lvl w:ilvl="2" w:tplc="040E001B" w:tentative="1">
      <w:start w:val="1"/>
      <w:numFmt w:val="lowerRoman"/>
      <w:lvlText w:val="%3."/>
      <w:lvlJc w:val="right"/>
      <w:pPr>
        <w:ind w:left="2027" w:hanging="180"/>
      </w:pPr>
    </w:lvl>
    <w:lvl w:ilvl="3" w:tplc="040E000F" w:tentative="1">
      <w:start w:val="1"/>
      <w:numFmt w:val="decimal"/>
      <w:lvlText w:val="%4."/>
      <w:lvlJc w:val="left"/>
      <w:pPr>
        <w:ind w:left="2747" w:hanging="360"/>
      </w:pPr>
    </w:lvl>
    <w:lvl w:ilvl="4" w:tplc="040E0019" w:tentative="1">
      <w:start w:val="1"/>
      <w:numFmt w:val="lowerLetter"/>
      <w:lvlText w:val="%5."/>
      <w:lvlJc w:val="left"/>
      <w:pPr>
        <w:ind w:left="3467" w:hanging="360"/>
      </w:pPr>
    </w:lvl>
    <w:lvl w:ilvl="5" w:tplc="040E001B" w:tentative="1">
      <w:start w:val="1"/>
      <w:numFmt w:val="lowerRoman"/>
      <w:lvlText w:val="%6."/>
      <w:lvlJc w:val="right"/>
      <w:pPr>
        <w:ind w:left="4187" w:hanging="180"/>
      </w:pPr>
    </w:lvl>
    <w:lvl w:ilvl="6" w:tplc="040E000F" w:tentative="1">
      <w:start w:val="1"/>
      <w:numFmt w:val="decimal"/>
      <w:lvlText w:val="%7."/>
      <w:lvlJc w:val="left"/>
      <w:pPr>
        <w:ind w:left="4907" w:hanging="360"/>
      </w:pPr>
    </w:lvl>
    <w:lvl w:ilvl="7" w:tplc="040E0019" w:tentative="1">
      <w:start w:val="1"/>
      <w:numFmt w:val="lowerLetter"/>
      <w:lvlText w:val="%8."/>
      <w:lvlJc w:val="left"/>
      <w:pPr>
        <w:ind w:left="5627" w:hanging="360"/>
      </w:pPr>
    </w:lvl>
    <w:lvl w:ilvl="8" w:tplc="040E001B" w:tentative="1">
      <w:start w:val="1"/>
      <w:numFmt w:val="lowerRoman"/>
      <w:lvlText w:val="%9."/>
      <w:lvlJc w:val="right"/>
      <w:pPr>
        <w:ind w:left="6347" w:hanging="180"/>
      </w:pPr>
    </w:lvl>
  </w:abstractNum>
  <w:abstractNum w:abstractNumId="10" w15:restartNumberingAfterBreak="0">
    <w:nsid w:val="381E0CC2"/>
    <w:multiLevelType w:val="hybridMultilevel"/>
    <w:tmpl w:val="20D04A84"/>
    <w:lvl w:ilvl="0" w:tplc="FFFFFFFF">
      <w:start w:val="1"/>
      <w:numFmt w:val="decimal"/>
      <w:lvlText w:val="%1."/>
      <w:lvlJc w:val="left"/>
      <w:pPr>
        <w:ind w:left="720" w:hanging="360"/>
      </w:pPr>
    </w:lvl>
    <w:lvl w:ilvl="1" w:tplc="FFFFFFFF">
      <w:numFmt w:val="bullet"/>
      <w:lvlText w:val="•"/>
      <w:lvlJc w:val="left"/>
      <w:pPr>
        <w:ind w:left="1440" w:hanging="360"/>
      </w:pPr>
      <w:rPr>
        <w:rFonts w:ascii="Calibri" w:eastAsiaTheme="minorHAnsi" w:hAnsi="Calibri" w:cs="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C5E188B"/>
    <w:multiLevelType w:val="multilevel"/>
    <w:tmpl w:val="11E6F038"/>
    <w:lvl w:ilvl="0">
      <w:start w:val="1"/>
      <w:numFmt w:val="decimal"/>
      <w:pStyle w:val="Cmsor1"/>
      <w:lvlText w:val="%1."/>
      <w:lvlJc w:val="left"/>
      <w:pPr>
        <w:ind w:left="360" w:hanging="360"/>
      </w:pPr>
      <w:rPr>
        <w:rFonts w:ascii="Calibri" w:eastAsia="Times New Roman" w:hAnsi="Calibri" w:cs="Times New Roman"/>
      </w:rPr>
    </w:lvl>
    <w:lvl w:ilvl="1">
      <w:start w:val="1"/>
      <w:numFmt w:val="decimal"/>
      <w:pStyle w:val="Cmsor2"/>
      <w:lvlText w:val="%1.%2"/>
      <w:lvlJc w:val="left"/>
      <w:pPr>
        <w:ind w:left="576" w:hanging="576"/>
      </w:pPr>
      <w:rPr>
        <w:rFonts w:hint="default"/>
      </w:rPr>
    </w:lvl>
    <w:lvl w:ilvl="2">
      <w:start w:val="1"/>
      <w:numFmt w:val="decimal"/>
      <w:pStyle w:val="Cmsor3"/>
      <w:lvlText w:val="%1.%2.%3"/>
      <w:lvlJc w:val="left"/>
      <w:pPr>
        <w:ind w:left="720" w:hanging="720"/>
      </w:pPr>
      <w:rPr>
        <w:rFonts w:hint="default"/>
      </w:rPr>
    </w:lvl>
    <w:lvl w:ilvl="3">
      <w:start w:val="1"/>
      <w:numFmt w:val="decimal"/>
      <w:pStyle w:val="Cmsor4"/>
      <w:lvlText w:val="%1.%2.%3.%4"/>
      <w:lvlJc w:val="left"/>
      <w:pPr>
        <w:ind w:left="1573"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12" w15:restartNumberingAfterBreak="0">
    <w:nsid w:val="3F6E2C12"/>
    <w:multiLevelType w:val="hybridMultilevel"/>
    <w:tmpl w:val="20D04A84"/>
    <w:lvl w:ilvl="0" w:tplc="FFFFFFFF">
      <w:start w:val="1"/>
      <w:numFmt w:val="decimal"/>
      <w:lvlText w:val="%1."/>
      <w:lvlJc w:val="left"/>
      <w:pPr>
        <w:ind w:left="720" w:hanging="360"/>
      </w:pPr>
    </w:lvl>
    <w:lvl w:ilvl="1" w:tplc="FFFFFFFF">
      <w:numFmt w:val="bullet"/>
      <w:lvlText w:val="•"/>
      <w:lvlJc w:val="left"/>
      <w:pPr>
        <w:ind w:left="1440" w:hanging="360"/>
      </w:pPr>
      <w:rPr>
        <w:rFonts w:ascii="Calibri" w:eastAsiaTheme="minorHAnsi" w:hAnsi="Calibri" w:cs="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F892519"/>
    <w:multiLevelType w:val="hybridMultilevel"/>
    <w:tmpl w:val="C6B6C876"/>
    <w:lvl w:ilvl="0" w:tplc="D378562E">
      <w:start w:val="1"/>
      <w:numFmt w:val="decimal"/>
      <w:lvlText w:val="%1)"/>
      <w:lvlJc w:val="left"/>
      <w:pPr>
        <w:ind w:left="947" w:hanging="360"/>
      </w:pPr>
      <w:rPr>
        <w:rFonts w:hint="default"/>
      </w:rPr>
    </w:lvl>
    <w:lvl w:ilvl="1" w:tplc="040E0019">
      <w:start w:val="1"/>
      <w:numFmt w:val="lowerLetter"/>
      <w:lvlText w:val="%2."/>
      <w:lvlJc w:val="left"/>
      <w:pPr>
        <w:ind w:left="1667" w:hanging="360"/>
      </w:pPr>
    </w:lvl>
    <w:lvl w:ilvl="2" w:tplc="040E001B" w:tentative="1">
      <w:start w:val="1"/>
      <w:numFmt w:val="lowerRoman"/>
      <w:lvlText w:val="%3."/>
      <w:lvlJc w:val="right"/>
      <w:pPr>
        <w:ind w:left="2387" w:hanging="180"/>
      </w:pPr>
    </w:lvl>
    <w:lvl w:ilvl="3" w:tplc="040E000F" w:tentative="1">
      <w:start w:val="1"/>
      <w:numFmt w:val="decimal"/>
      <w:lvlText w:val="%4."/>
      <w:lvlJc w:val="left"/>
      <w:pPr>
        <w:ind w:left="3107" w:hanging="360"/>
      </w:pPr>
    </w:lvl>
    <w:lvl w:ilvl="4" w:tplc="040E0019" w:tentative="1">
      <w:start w:val="1"/>
      <w:numFmt w:val="lowerLetter"/>
      <w:lvlText w:val="%5."/>
      <w:lvlJc w:val="left"/>
      <w:pPr>
        <w:ind w:left="3827" w:hanging="360"/>
      </w:pPr>
    </w:lvl>
    <w:lvl w:ilvl="5" w:tplc="040E001B" w:tentative="1">
      <w:start w:val="1"/>
      <w:numFmt w:val="lowerRoman"/>
      <w:lvlText w:val="%6."/>
      <w:lvlJc w:val="right"/>
      <w:pPr>
        <w:ind w:left="4547" w:hanging="180"/>
      </w:pPr>
    </w:lvl>
    <w:lvl w:ilvl="6" w:tplc="040E000F" w:tentative="1">
      <w:start w:val="1"/>
      <w:numFmt w:val="decimal"/>
      <w:lvlText w:val="%7."/>
      <w:lvlJc w:val="left"/>
      <w:pPr>
        <w:ind w:left="5267" w:hanging="360"/>
      </w:pPr>
    </w:lvl>
    <w:lvl w:ilvl="7" w:tplc="040E0019" w:tentative="1">
      <w:start w:val="1"/>
      <w:numFmt w:val="lowerLetter"/>
      <w:lvlText w:val="%8."/>
      <w:lvlJc w:val="left"/>
      <w:pPr>
        <w:ind w:left="5987" w:hanging="360"/>
      </w:pPr>
    </w:lvl>
    <w:lvl w:ilvl="8" w:tplc="040E001B" w:tentative="1">
      <w:start w:val="1"/>
      <w:numFmt w:val="lowerRoman"/>
      <w:lvlText w:val="%9."/>
      <w:lvlJc w:val="right"/>
      <w:pPr>
        <w:ind w:left="6707" w:hanging="180"/>
      </w:pPr>
    </w:lvl>
  </w:abstractNum>
  <w:abstractNum w:abstractNumId="14" w15:restartNumberingAfterBreak="0">
    <w:nsid w:val="43000A38"/>
    <w:multiLevelType w:val="hybridMultilevel"/>
    <w:tmpl w:val="915E31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4EE0EAE"/>
    <w:multiLevelType w:val="hybridMultilevel"/>
    <w:tmpl w:val="D3367274"/>
    <w:lvl w:ilvl="0" w:tplc="1A360FB2">
      <w:start w:val="1"/>
      <w:numFmt w:val="decimal"/>
      <w:lvlText w:val="%1)"/>
      <w:lvlJc w:val="left"/>
      <w:pPr>
        <w:ind w:left="947" w:hanging="360"/>
      </w:pPr>
      <w:rPr>
        <w:rFonts w:hint="default"/>
      </w:rPr>
    </w:lvl>
    <w:lvl w:ilvl="1" w:tplc="040E0019">
      <w:start w:val="1"/>
      <w:numFmt w:val="lowerLetter"/>
      <w:lvlText w:val="%2."/>
      <w:lvlJc w:val="left"/>
      <w:pPr>
        <w:ind w:left="1667" w:hanging="360"/>
      </w:pPr>
    </w:lvl>
    <w:lvl w:ilvl="2" w:tplc="040E001B" w:tentative="1">
      <w:start w:val="1"/>
      <w:numFmt w:val="lowerRoman"/>
      <w:lvlText w:val="%3."/>
      <w:lvlJc w:val="right"/>
      <w:pPr>
        <w:ind w:left="2387" w:hanging="180"/>
      </w:pPr>
    </w:lvl>
    <w:lvl w:ilvl="3" w:tplc="040E000F" w:tentative="1">
      <w:start w:val="1"/>
      <w:numFmt w:val="decimal"/>
      <w:lvlText w:val="%4."/>
      <w:lvlJc w:val="left"/>
      <w:pPr>
        <w:ind w:left="3107" w:hanging="360"/>
      </w:pPr>
    </w:lvl>
    <w:lvl w:ilvl="4" w:tplc="040E0019" w:tentative="1">
      <w:start w:val="1"/>
      <w:numFmt w:val="lowerLetter"/>
      <w:lvlText w:val="%5."/>
      <w:lvlJc w:val="left"/>
      <w:pPr>
        <w:ind w:left="3827" w:hanging="360"/>
      </w:pPr>
    </w:lvl>
    <w:lvl w:ilvl="5" w:tplc="040E001B" w:tentative="1">
      <w:start w:val="1"/>
      <w:numFmt w:val="lowerRoman"/>
      <w:lvlText w:val="%6."/>
      <w:lvlJc w:val="right"/>
      <w:pPr>
        <w:ind w:left="4547" w:hanging="180"/>
      </w:pPr>
    </w:lvl>
    <w:lvl w:ilvl="6" w:tplc="040E000F" w:tentative="1">
      <w:start w:val="1"/>
      <w:numFmt w:val="decimal"/>
      <w:lvlText w:val="%7."/>
      <w:lvlJc w:val="left"/>
      <w:pPr>
        <w:ind w:left="5267" w:hanging="360"/>
      </w:pPr>
    </w:lvl>
    <w:lvl w:ilvl="7" w:tplc="040E0019" w:tentative="1">
      <w:start w:val="1"/>
      <w:numFmt w:val="lowerLetter"/>
      <w:lvlText w:val="%8."/>
      <w:lvlJc w:val="left"/>
      <w:pPr>
        <w:ind w:left="5987" w:hanging="360"/>
      </w:pPr>
    </w:lvl>
    <w:lvl w:ilvl="8" w:tplc="040E001B" w:tentative="1">
      <w:start w:val="1"/>
      <w:numFmt w:val="lowerRoman"/>
      <w:lvlText w:val="%9."/>
      <w:lvlJc w:val="right"/>
      <w:pPr>
        <w:ind w:left="6707" w:hanging="180"/>
      </w:pPr>
    </w:lvl>
  </w:abstractNum>
  <w:abstractNum w:abstractNumId="16" w15:restartNumberingAfterBreak="0">
    <w:nsid w:val="4C687092"/>
    <w:multiLevelType w:val="hybridMultilevel"/>
    <w:tmpl w:val="20D04A84"/>
    <w:lvl w:ilvl="0" w:tplc="FFFFFFFF">
      <w:start w:val="1"/>
      <w:numFmt w:val="decimal"/>
      <w:lvlText w:val="%1."/>
      <w:lvlJc w:val="left"/>
      <w:pPr>
        <w:ind w:left="720" w:hanging="360"/>
      </w:pPr>
    </w:lvl>
    <w:lvl w:ilvl="1" w:tplc="FFFFFFFF">
      <w:numFmt w:val="bullet"/>
      <w:lvlText w:val="•"/>
      <w:lvlJc w:val="left"/>
      <w:pPr>
        <w:ind w:left="1440" w:hanging="360"/>
      </w:pPr>
      <w:rPr>
        <w:rFonts w:ascii="Calibri" w:eastAsiaTheme="minorHAnsi" w:hAnsi="Calibri" w:cs="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5F0758E4"/>
    <w:multiLevelType w:val="hybridMultilevel"/>
    <w:tmpl w:val="EB0240DA"/>
    <w:lvl w:ilvl="0" w:tplc="040E0001">
      <w:start w:val="1"/>
      <w:numFmt w:val="bullet"/>
      <w:lvlText w:val=""/>
      <w:lvlJc w:val="left"/>
      <w:pPr>
        <w:ind w:left="947" w:hanging="360"/>
      </w:pPr>
      <w:rPr>
        <w:rFonts w:ascii="Symbol" w:hAnsi="Symbol" w:hint="default"/>
      </w:rPr>
    </w:lvl>
    <w:lvl w:ilvl="1" w:tplc="040E0003" w:tentative="1">
      <w:start w:val="1"/>
      <w:numFmt w:val="bullet"/>
      <w:lvlText w:val="o"/>
      <w:lvlJc w:val="left"/>
      <w:pPr>
        <w:ind w:left="1667" w:hanging="360"/>
      </w:pPr>
      <w:rPr>
        <w:rFonts w:ascii="Courier New" w:hAnsi="Courier New" w:cs="Courier New" w:hint="default"/>
      </w:rPr>
    </w:lvl>
    <w:lvl w:ilvl="2" w:tplc="040E0005" w:tentative="1">
      <w:start w:val="1"/>
      <w:numFmt w:val="bullet"/>
      <w:lvlText w:val=""/>
      <w:lvlJc w:val="left"/>
      <w:pPr>
        <w:ind w:left="2387" w:hanging="360"/>
      </w:pPr>
      <w:rPr>
        <w:rFonts w:ascii="Wingdings" w:hAnsi="Wingdings" w:hint="default"/>
      </w:rPr>
    </w:lvl>
    <w:lvl w:ilvl="3" w:tplc="040E0001" w:tentative="1">
      <w:start w:val="1"/>
      <w:numFmt w:val="bullet"/>
      <w:lvlText w:val=""/>
      <w:lvlJc w:val="left"/>
      <w:pPr>
        <w:ind w:left="3107" w:hanging="360"/>
      </w:pPr>
      <w:rPr>
        <w:rFonts w:ascii="Symbol" w:hAnsi="Symbol" w:hint="default"/>
      </w:rPr>
    </w:lvl>
    <w:lvl w:ilvl="4" w:tplc="040E0003" w:tentative="1">
      <w:start w:val="1"/>
      <w:numFmt w:val="bullet"/>
      <w:lvlText w:val="o"/>
      <w:lvlJc w:val="left"/>
      <w:pPr>
        <w:ind w:left="3827" w:hanging="360"/>
      </w:pPr>
      <w:rPr>
        <w:rFonts w:ascii="Courier New" w:hAnsi="Courier New" w:cs="Courier New" w:hint="default"/>
      </w:rPr>
    </w:lvl>
    <w:lvl w:ilvl="5" w:tplc="040E0005" w:tentative="1">
      <w:start w:val="1"/>
      <w:numFmt w:val="bullet"/>
      <w:lvlText w:val=""/>
      <w:lvlJc w:val="left"/>
      <w:pPr>
        <w:ind w:left="4547" w:hanging="360"/>
      </w:pPr>
      <w:rPr>
        <w:rFonts w:ascii="Wingdings" w:hAnsi="Wingdings" w:hint="default"/>
      </w:rPr>
    </w:lvl>
    <w:lvl w:ilvl="6" w:tplc="040E0001" w:tentative="1">
      <w:start w:val="1"/>
      <w:numFmt w:val="bullet"/>
      <w:lvlText w:val=""/>
      <w:lvlJc w:val="left"/>
      <w:pPr>
        <w:ind w:left="5267" w:hanging="360"/>
      </w:pPr>
      <w:rPr>
        <w:rFonts w:ascii="Symbol" w:hAnsi="Symbol" w:hint="default"/>
      </w:rPr>
    </w:lvl>
    <w:lvl w:ilvl="7" w:tplc="040E0003" w:tentative="1">
      <w:start w:val="1"/>
      <w:numFmt w:val="bullet"/>
      <w:lvlText w:val="o"/>
      <w:lvlJc w:val="left"/>
      <w:pPr>
        <w:ind w:left="5987" w:hanging="360"/>
      </w:pPr>
      <w:rPr>
        <w:rFonts w:ascii="Courier New" w:hAnsi="Courier New" w:cs="Courier New" w:hint="default"/>
      </w:rPr>
    </w:lvl>
    <w:lvl w:ilvl="8" w:tplc="040E0005" w:tentative="1">
      <w:start w:val="1"/>
      <w:numFmt w:val="bullet"/>
      <w:lvlText w:val=""/>
      <w:lvlJc w:val="left"/>
      <w:pPr>
        <w:ind w:left="6707" w:hanging="360"/>
      </w:pPr>
      <w:rPr>
        <w:rFonts w:ascii="Wingdings" w:hAnsi="Wingdings" w:hint="default"/>
      </w:rPr>
    </w:lvl>
  </w:abstractNum>
  <w:abstractNum w:abstractNumId="18" w15:restartNumberingAfterBreak="0">
    <w:nsid w:val="60A012A7"/>
    <w:multiLevelType w:val="hybridMultilevel"/>
    <w:tmpl w:val="6F941D36"/>
    <w:lvl w:ilvl="0" w:tplc="BD029B98">
      <w:start w:val="1"/>
      <w:numFmt w:val="decimal"/>
      <w:lvlText w:val="%1)"/>
      <w:lvlJc w:val="left"/>
      <w:pPr>
        <w:ind w:left="947" w:hanging="360"/>
      </w:pPr>
      <w:rPr>
        <w:rFonts w:hint="default"/>
      </w:rPr>
    </w:lvl>
    <w:lvl w:ilvl="1" w:tplc="040E0019">
      <w:start w:val="1"/>
      <w:numFmt w:val="lowerLetter"/>
      <w:lvlText w:val="%2."/>
      <w:lvlJc w:val="left"/>
      <w:pPr>
        <w:ind w:left="1667" w:hanging="360"/>
      </w:pPr>
    </w:lvl>
    <w:lvl w:ilvl="2" w:tplc="040E001B" w:tentative="1">
      <w:start w:val="1"/>
      <w:numFmt w:val="lowerRoman"/>
      <w:lvlText w:val="%3."/>
      <w:lvlJc w:val="right"/>
      <w:pPr>
        <w:ind w:left="2387" w:hanging="180"/>
      </w:pPr>
    </w:lvl>
    <w:lvl w:ilvl="3" w:tplc="040E000F" w:tentative="1">
      <w:start w:val="1"/>
      <w:numFmt w:val="decimal"/>
      <w:lvlText w:val="%4."/>
      <w:lvlJc w:val="left"/>
      <w:pPr>
        <w:ind w:left="3107" w:hanging="360"/>
      </w:pPr>
    </w:lvl>
    <w:lvl w:ilvl="4" w:tplc="040E0019" w:tentative="1">
      <w:start w:val="1"/>
      <w:numFmt w:val="lowerLetter"/>
      <w:lvlText w:val="%5."/>
      <w:lvlJc w:val="left"/>
      <w:pPr>
        <w:ind w:left="3827" w:hanging="360"/>
      </w:pPr>
    </w:lvl>
    <w:lvl w:ilvl="5" w:tplc="040E001B" w:tentative="1">
      <w:start w:val="1"/>
      <w:numFmt w:val="lowerRoman"/>
      <w:lvlText w:val="%6."/>
      <w:lvlJc w:val="right"/>
      <w:pPr>
        <w:ind w:left="4547" w:hanging="180"/>
      </w:pPr>
    </w:lvl>
    <w:lvl w:ilvl="6" w:tplc="040E000F" w:tentative="1">
      <w:start w:val="1"/>
      <w:numFmt w:val="decimal"/>
      <w:lvlText w:val="%7."/>
      <w:lvlJc w:val="left"/>
      <w:pPr>
        <w:ind w:left="5267" w:hanging="360"/>
      </w:pPr>
    </w:lvl>
    <w:lvl w:ilvl="7" w:tplc="040E0019" w:tentative="1">
      <w:start w:val="1"/>
      <w:numFmt w:val="lowerLetter"/>
      <w:lvlText w:val="%8."/>
      <w:lvlJc w:val="left"/>
      <w:pPr>
        <w:ind w:left="5987" w:hanging="360"/>
      </w:pPr>
    </w:lvl>
    <w:lvl w:ilvl="8" w:tplc="040E001B" w:tentative="1">
      <w:start w:val="1"/>
      <w:numFmt w:val="lowerRoman"/>
      <w:lvlText w:val="%9."/>
      <w:lvlJc w:val="right"/>
      <w:pPr>
        <w:ind w:left="6707" w:hanging="180"/>
      </w:pPr>
    </w:lvl>
  </w:abstractNum>
  <w:abstractNum w:abstractNumId="19" w15:restartNumberingAfterBreak="0">
    <w:nsid w:val="693971FF"/>
    <w:multiLevelType w:val="hybridMultilevel"/>
    <w:tmpl w:val="20D04A84"/>
    <w:lvl w:ilvl="0" w:tplc="040E000F">
      <w:start w:val="1"/>
      <w:numFmt w:val="decimal"/>
      <w:lvlText w:val="%1."/>
      <w:lvlJc w:val="left"/>
      <w:pPr>
        <w:ind w:left="720" w:hanging="360"/>
      </w:pPr>
    </w:lvl>
    <w:lvl w:ilvl="1" w:tplc="439AEC48">
      <w:numFmt w:val="bullet"/>
      <w:lvlText w:val="•"/>
      <w:lvlJc w:val="left"/>
      <w:pPr>
        <w:ind w:left="1440" w:hanging="360"/>
      </w:pPr>
      <w:rPr>
        <w:rFonts w:ascii="Calibri" w:eastAsiaTheme="minorHAnsi" w:hAnsi="Calibri" w:cs="Calibri" w:hint="default"/>
      </w:r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0" w15:restartNumberingAfterBreak="0">
    <w:nsid w:val="74965D9A"/>
    <w:multiLevelType w:val="hybridMultilevel"/>
    <w:tmpl w:val="CCF8CA9E"/>
    <w:lvl w:ilvl="0" w:tplc="040E0001">
      <w:start w:val="1"/>
      <w:numFmt w:val="bullet"/>
      <w:lvlText w:val=""/>
      <w:lvlJc w:val="left"/>
      <w:pPr>
        <w:ind w:left="947" w:hanging="360"/>
      </w:pPr>
      <w:rPr>
        <w:rFonts w:ascii="Symbol" w:hAnsi="Symbol" w:hint="default"/>
      </w:rPr>
    </w:lvl>
    <w:lvl w:ilvl="1" w:tplc="040E0003" w:tentative="1">
      <w:start w:val="1"/>
      <w:numFmt w:val="bullet"/>
      <w:lvlText w:val="o"/>
      <w:lvlJc w:val="left"/>
      <w:pPr>
        <w:ind w:left="1667" w:hanging="360"/>
      </w:pPr>
      <w:rPr>
        <w:rFonts w:ascii="Courier New" w:hAnsi="Courier New" w:cs="Courier New" w:hint="default"/>
      </w:rPr>
    </w:lvl>
    <w:lvl w:ilvl="2" w:tplc="040E0005" w:tentative="1">
      <w:start w:val="1"/>
      <w:numFmt w:val="bullet"/>
      <w:lvlText w:val=""/>
      <w:lvlJc w:val="left"/>
      <w:pPr>
        <w:ind w:left="2387" w:hanging="360"/>
      </w:pPr>
      <w:rPr>
        <w:rFonts w:ascii="Wingdings" w:hAnsi="Wingdings" w:hint="default"/>
      </w:rPr>
    </w:lvl>
    <w:lvl w:ilvl="3" w:tplc="040E0001" w:tentative="1">
      <w:start w:val="1"/>
      <w:numFmt w:val="bullet"/>
      <w:lvlText w:val=""/>
      <w:lvlJc w:val="left"/>
      <w:pPr>
        <w:ind w:left="3107" w:hanging="360"/>
      </w:pPr>
      <w:rPr>
        <w:rFonts w:ascii="Symbol" w:hAnsi="Symbol" w:hint="default"/>
      </w:rPr>
    </w:lvl>
    <w:lvl w:ilvl="4" w:tplc="040E0003" w:tentative="1">
      <w:start w:val="1"/>
      <w:numFmt w:val="bullet"/>
      <w:lvlText w:val="o"/>
      <w:lvlJc w:val="left"/>
      <w:pPr>
        <w:ind w:left="3827" w:hanging="360"/>
      </w:pPr>
      <w:rPr>
        <w:rFonts w:ascii="Courier New" w:hAnsi="Courier New" w:cs="Courier New" w:hint="default"/>
      </w:rPr>
    </w:lvl>
    <w:lvl w:ilvl="5" w:tplc="040E0005" w:tentative="1">
      <w:start w:val="1"/>
      <w:numFmt w:val="bullet"/>
      <w:lvlText w:val=""/>
      <w:lvlJc w:val="left"/>
      <w:pPr>
        <w:ind w:left="4547" w:hanging="360"/>
      </w:pPr>
      <w:rPr>
        <w:rFonts w:ascii="Wingdings" w:hAnsi="Wingdings" w:hint="default"/>
      </w:rPr>
    </w:lvl>
    <w:lvl w:ilvl="6" w:tplc="040E0001" w:tentative="1">
      <w:start w:val="1"/>
      <w:numFmt w:val="bullet"/>
      <w:lvlText w:val=""/>
      <w:lvlJc w:val="left"/>
      <w:pPr>
        <w:ind w:left="5267" w:hanging="360"/>
      </w:pPr>
      <w:rPr>
        <w:rFonts w:ascii="Symbol" w:hAnsi="Symbol" w:hint="default"/>
      </w:rPr>
    </w:lvl>
    <w:lvl w:ilvl="7" w:tplc="040E0003" w:tentative="1">
      <w:start w:val="1"/>
      <w:numFmt w:val="bullet"/>
      <w:lvlText w:val="o"/>
      <w:lvlJc w:val="left"/>
      <w:pPr>
        <w:ind w:left="5987" w:hanging="360"/>
      </w:pPr>
      <w:rPr>
        <w:rFonts w:ascii="Courier New" w:hAnsi="Courier New" w:cs="Courier New" w:hint="default"/>
      </w:rPr>
    </w:lvl>
    <w:lvl w:ilvl="8" w:tplc="040E0005" w:tentative="1">
      <w:start w:val="1"/>
      <w:numFmt w:val="bullet"/>
      <w:lvlText w:val=""/>
      <w:lvlJc w:val="left"/>
      <w:pPr>
        <w:ind w:left="6707" w:hanging="360"/>
      </w:pPr>
      <w:rPr>
        <w:rFonts w:ascii="Wingdings" w:hAnsi="Wingdings" w:hint="default"/>
      </w:rPr>
    </w:lvl>
  </w:abstractNum>
  <w:abstractNum w:abstractNumId="21" w15:restartNumberingAfterBreak="0">
    <w:nsid w:val="75F10257"/>
    <w:multiLevelType w:val="hybridMultilevel"/>
    <w:tmpl w:val="49B4D20E"/>
    <w:lvl w:ilvl="0" w:tplc="DA6C16AC">
      <w:start w:val="1"/>
      <w:numFmt w:val="decimal"/>
      <w:lvlText w:val="%1)"/>
      <w:lvlJc w:val="left"/>
      <w:pPr>
        <w:ind w:left="947" w:hanging="360"/>
      </w:pPr>
      <w:rPr>
        <w:rFonts w:hint="default"/>
      </w:rPr>
    </w:lvl>
    <w:lvl w:ilvl="1" w:tplc="040E0019">
      <w:start w:val="1"/>
      <w:numFmt w:val="lowerLetter"/>
      <w:lvlText w:val="%2."/>
      <w:lvlJc w:val="left"/>
      <w:pPr>
        <w:ind w:left="1667" w:hanging="360"/>
      </w:pPr>
    </w:lvl>
    <w:lvl w:ilvl="2" w:tplc="040E001B" w:tentative="1">
      <w:start w:val="1"/>
      <w:numFmt w:val="lowerRoman"/>
      <w:lvlText w:val="%3."/>
      <w:lvlJc w:val="right"/>
      <w:pPr>
        <w:ind w:left="2387" w:hanging="180"/>
      </w:pPr>
    </w:lvl>
    <w:lvl w:ilvl="3" w:tplc="040E000F" w:tentative="1">
      <w:start w:val="1"/>
      <w:numFmt w:val="decimal"/>
      <w:lvlText w:val="%4."/>
      <w:lvlJc w:val="left"/>
      <w:pPr>
        <w:ind w:left="3107" w:hanging="360"/>
      </w:pPr>
    </w:lvl>
    <w:lvl w:ilvl="4" w:tplc="040E0019" w:tentative="1">
      <w:start w:val="1"/>
      <w:numFmt w:val="lowerLetter"/>
      <w:lvlText w:val="%5."/>
      <w:lvlJc w:val="left"/>
      <w:pPr>
        <w:ind w:left="3827" w:hanging="360"/>
      </w:pPr>
    </w:lvl>
    <w:lvl w:ilvl="5" w:tplc="040E001B" w:tentative="1">
      <w:start w:val="1"/>
      <w:numFmt w:val="lowerRoman"/>
      <w:lvlText w:val="%6."/>
      <w:lvlJc w:val="right"/>
      <w:pPr>
        <w:ind w:left="4547" w:hanging="180"/>
      </w:pPr>
    </w:lvl>
    <w:lvl w:ilvl="6" w:tplc="040E000F" w:tentative="1">
      <w:start w:val="1"/>
      <w:numFmt w:val="decimal"/>
      <w:lvlText w:val="%7."/>
      <w:lvlJc w:val="left"/>
      <w:pPr>
        <w:ind w:left="5267" w:hanging="360"/>
      </w:pPr>
    </w:lvl>
    <w:lvl w:ilvl="7" w:tplc="040E0019" w:tentative="1">
      <w:start w:val="1"/>
      <w:numFmt w:val="lowerLetter"/>
      <w:lvlText w:val="%8."/>
      <w:lvlJc w:val="left"/>
      <w:pPr>
        <w:ind w:left="5987" w:hanging="360"/>
      </w:pPr>
    </w:lvl>
    <w:lvl w:ilvl="8" w:tplc="040E001B" w:tentative="1">
      <w:start w:val="1"/>
      <w:numFmt w:val="lowerRoman"/>
      <w:lvlText w:val="%9."/>
      <w:lvlJc w:val="right"/>
      <w:pPr>
        <w:ind w:left="6707" w:hanging="180"/>
      </w:pPr>
    </w:lvl>
  </w:abstractNum>
  <w:abstractNum w:abstractNumId="22" w15:restartNumberingAfterBreak="0">
    <w:nsid w:val="7AEB604A"/>
    <w:multiLevelType w:val="hybridMultilevel"/>
    <w:tmpl w:val="20D04A84"/>
    <w:lvl w:ilvl="0" w:tplc="FFFFFFFF">
      <w:start w:val="1"/>
      <w:numFmt w:val="decimal"/>
      <w:lvlText w:val="%1."/>
      <w:lvlJc w:val="left"/>
      <w:pPr>
        <w:ind w:left="720" w:hanging="360"/>
      </w:pPr>
    </w:lvl>
    <w:lvl w:ilvl="1" w:tplc="FFFFFFFF">
      <w:numFmt w:val="bullet"/>
      <w:lvlText w:val="•"/>
      <w:lvlJc w:val="left"/>
      <w:pPr>
        <w:ind w:left="1440" w:hanging="360"/>
      </w:pPr>
      <w:rPr>
        <w:rFonts w:ascii="Calibri" w:eastAsiaTheme="minorHAnsi" w:hAnsi="Calibri" w:cs="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B7E7083"/>
    <w:multiLevelType w:val="hybridMultilevel"/>
    <w:tmpl w:val="54969944"/>
    <w:lvl w:ilvl="0" w:tplc="040E0001">
      <w:start w:val="1"/>
      <w:numFmt w:val="bullet"/>
      <w:lvlText w:val=""/>
      <w:lvlJc w:val="left"/>
      <w:pPr>
        <w:ind w:left="1005" w:hanging="360"/>
      </w:pPr>
      <w:rPr>
        <w:rFonts w:ascii="Symbol" w:hAnsi="Symbol" w:hint="default"/>
      </w:rPr>
    </w:lvl>
    <w:lvl w:ilvl="1" w:tplc="040E0003" w:tentative="1">
      <w:start w:val="1"/>
      <w:numFmt w:val="bullet"/>
      <w:lvlText w:val="o"/>
      <w:lvlJc w:val="left"/>
      <w:pPr>
        <w:ind w:left="1725" w:hanging="360"/>
      </w:pPr>
      <w:rPr>
        <w:rFonts w:ascii="Courier New" w:hAnsi="Courier New" w:cs="Courier New" w:hint="default"/>
      </w:rPr>
    </w:lvl>
    <w:lvl w:ilvl="2" w:tplc="040E0005" w:tentative="1">
      <w:start w:val="1"/>
      <w:numFmt w:val="bullet"/>
      <w:lvlText w:val=""/>
      <w:lvlJc w:val="left"/>
      <w:pPr>
        <w:ind w:left="2445" w:hanging="360"/>
      </w:pPr>
      <w:rPr>
        <w:rFonts w:ascii="Wingdings" w:hAnsi="Wingdings" w:hint="default"/>
      </w:rPr>
    </w:lvl>
    <w:lvl w:ilvl="3" w:tplc="040E0001" w:tentative="1">
      <w:start w:val="1"/>
      <w:numFmt w:val="bullet"/>
      <w:lvlText w:val=""/>
      <w:lvlJc w:val="left"/>
      <w:pPr>
        <w:ind w:left="3165" w:hanging="360"/>
      </w:pPr>
      <w:rPr>
        <w:rFonts w:ascii="Symbol" w:hAnsi="Symbol" w:hint="default"/>
      </w:rPr>
    </w:lvl>
    <w:lvl w:ilvl="4" w:tplc="040E0003" w:tentative="1">
      <w:start w:val="1"/>
      <w:numFmt w:val="bullet"/>
      <w:lvlText w:val="o"/>
      <w:lvlJc w:val="left"/>
      <w:pPr>
        <w:ind w:left="3885" w:hanging="360"/>
      </w:pPr>
      <w:rPr>
        <w:rFonts w:ascii="Courier New" w:hAnsi="Courier New" w:cs="Courier New" w:hint="default"/>
      </w:rPr>
    </w:lvl>
    <w:lvl w:ilvl="5" w:tplc="040E0005" w:tentative="1">
      <w:start w:val="1"/>
      <w:numFmt w:val="bullet"/>
      <w:lvlText w:val=""/>
      <w:lvlJc w:val="left"/>
      <w:pPr>
        <w:ind w:left="4605" w:hanging="360"/>
      </w:pPr>
      <w:rPr>
        <w:rFonts w:ascii="Wingdings" w:hAnsi="Wingdings" w:hint="default"/>
      </w:rPr>
    </w:lvl>
    <w:lvl w:ilvl="6" w:tplc="040E0001" w:tentative="1">
      <w:start w:val="1"/>
      <w:numFmt w:val="bullet"/>
      <w:lvlText w:val=""/>
      <w:lvlJc w:val="left"/>
      <w:pPr>
        <w:ind w:left="5325" w:hanging="360"/>
      </w:pPr>
      <w:rPr>
        <w:rFonts w:ascii="Symbol" w:hAnsi="Symbol" w:hint="default"/>
      </w:rPr>
    </w:lvl>
    <w:lvl w:ilvl="7" w:tplc="040E0003" w:tentative="1">
      <w:start w:val="1"/>
      <w:numFmt w:val="bullet"/>
      <w:lvlText w:val="o"/>
      <w:lvlJc w:val="left"/>
      <w:pPr>
        <w:ind w:left="6045" w:hanging="360"/>
      </w:pPr>
      <w:rPr>
        <w:rFonts w:ascii="Courier New" w:hAnsi="Courier New" w:cs="Courier New" w:hint="default"/>
      </w:rPr>
    </w:lvl>
    <w:lvl w:ilvl="8" w:tplc="040E0005" w:tentative="1">
      <w:start w:val="1"/>
      <w:numFmt w:val="bullet"/>
      <w:lvlText w:val=""/>
      <w:lvlJc w:val="left"/>
      <w:pPr>
        <w:ind w:left="6765" w:hanging="360"/>
      </w:pPr>
      <w:rPr>
        <w:rFonts w:ascii="Wingdings" w:hAnsi="Wingdings" w:hint="default"/>
      </w:rPr>
    </w:lvl>
  </w:abstractNum>
  <w:abstractNum w:abstractNumId="24" w15:restartNumberingAfterBreak="0">
    <w:nsid w:val="7CFF208A"/>
    <w:multiLevelType w:val="hybridMultilevel"/>
    <w:tmpl w:val="FEE067D8"/>
    <w:lvl w:ilvl="0" w:tplc="3E2214BE">
      <w:start w:val="1"/>
      <w:numFmt w:val="decimal"/>
      <w:lvlText w:val="%1)"/>
      <w:lvlJc w:val="left"/>
      <w:pPr>
        <w:ind w:left="947" w:hanging="360"/>
      </w:pPr>
      <w:rPr>
        <w:rFonts w:hint="default"/>
      </w:rPr>
    </w:lvl>
    <w:lvl w:ilvl="1" w:tplc="040E0019">
      <w:start w:val="1"/>
      <w:numFmt w:val="lowerLetter"/>
      <w:lvlText w:val="%2."/>
      <w:lvlJc w:val="left"/>
      <w:pPr>
        <w:ind w:left="1667" w:hanging="360"/>
      </w:pPr>
    </w:lvl>
    <w:lvl w:ilvl="2" w:tplc="040E001B" w:tentative="1">
      <w:start w:val="1"/>
      <w:numFmt w:val="lowerRoman"/>
      <w:lvlText w:val="%3."/>
      <w:lvlJc w:val="right"/>
      <w:pPr>
        <w:ind w:left="2387" w:hanging="180"/>
      </w:pPr>
    </w:lvl>
    <w:lvl w:ilvl="3" w:tplc="040E000F" w:tentative="1">
      <w:start w:val="1"/>
      <w:numFmt w:val="decimal"/>
      <w:lvlText w:val="%4."/>
      <w:lvlJc w:val="left"/>
      <w:pPr>
        <w:ind w:left="3107" w:hanging="360"/>
      </w:pPr>
    </w:lvl>
    <w:lvl w:ilvl="4" w:tplc="040E0019" w:tentative="1">
      <w:start w:val="1"/>
      <w:numFmt w:val="lowerLetter"/>
      <w:lvlText w:val="%5."/>
      <w:lvlJc w:val="left"/>
      <w:pPr>
        <w:ind w:left="3827" w:hanging="360"/>
      </w:pPr>
    </w:lvl>
    <w:lvl w:ilvl="5" w:tplc="040E001B" w:tentative="1">
      <w:start w:val="1"/>
      <w:numFmt w:val="lowerRoman"/>
      <w:lvlText w:val="%6."/>
      <w:lvlJc w:val="right"/>
      <w:pPr>
        <w:ind w:left="4547" w:hanging="180"/>
      </w:pPr>
    </w:lvl>
    <w:lvl w:ilvl="6" w:tplc="040E000F" w:tentative="1">
      <w:start w:val="1"/>
      <w:numFmt w:val="decimal"/>
      <w:lvlText w:val="%7."/>
      <w:lvlJc w:val="left"/>
      <w:pPr>
        <w:ind w:left="5267" w:hanging="360"/>
      </w:pPr>
    </w:lvl>
    <w:lvl w:ilvl="7" w:tplc="040E0019" w:tentative="1">
      <w:start w:val="1"/>
      <w:numFmt w:val="lowerLetter"/>
      <w:lvlText w:val="%8."/>
      <w:lvlJc w:val="left"/>
      <w:pPr>
        <w:ind w:left="5987" w:hanging="360"/>
      </w:pPr>
    </w:lvl>
    <w:lvl w:ilvl="8" w:tplc="040E001B" w:tentative="1">
      <w:start w:val="1"/>
      <w:numFmt w:val="lowerRoman"/>
      <w:lvlText w:val="%9."/>
      <w:lvlJc w:val="right"/>
      <w:pPr>
        <w:ind w:left="6707" w:hanging="180"/>
      </w:pPr>
    </w:lvl>
  </w:abstractNum>
  <w:num w:numId="1" w16cid:durableId="1195342875">
    <w:abstractNumId w:val="11"/>
  </w:num>
  <w:num w:numId="2" w16cid:durableId="1843934617">
    <w:abstractNumId w:val="20"/>
  </w:num>
  <w:num w:numId="3" w16cid:durableId="2057119240">
    <w:abstractNumId w:val="23"/>
  </w:num>
  <w:num w:numId="4" w16cid:durableId="1885672816">
    <w:abstractNumId w:val="9"/>
  </w:num>
  <w:num w:numId="5" w16cid:durableId="1562014568">
    <w:abstractNumId w:val="13"/>
  </w:num>
  <w:num w:numId="6" w16cid:durableId="423570221">
    <w:abstractNumId w:val="15"/>
  </w:num>
  <w:num w:numId="7" w16cid:durableId="186791808">
    <w:abstractNumId w:val="18"/>
  </w:num>
  <w:num w:numId="8" w16cid:durableId="868684878">
    <w:abstractNumId w:val="21"/>
  </w:num>
  <w:num w:numId="9" w16cid:durableId="743256707">
    <w:abstractNumId w:val="24"/>
  </w:num>
  <w:num w:numId="10" w16cid:durableId="2127311561">
    <w:abstractNumId w:val="7"/>
  </w:num>
  <w:num w:numId="11" w16cid:durableId="1816339847">
    <w:abstractNumId w:val="1"/>
  </w:num>
  <w:num w:numId="12" w16cid:durableId="1462580160">
    <w:abstractNumId w:val="17"/>
  </w:num>
  <w:num w:numId="13" w16cid:durableId="64498300">
    <w:abstractNumId w:val="4"/>
  </w:num>
  <w:num w:numId="14" w16cid:durableId="30555261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8669091">
    <w:abstractNumId w:val="19"/>
  </w:num>
  <w:num w:numId="16" w16cid:durableId="814687034">
    <w:abstractNumId w:val="10"/>
  </w:num>
  <w:num w:numId="17" w16cid:durableId="1639451984">
    <w:abstractNumId w:val="12"/>
  </w:num>
  <w:num w:numId="18" w16cid:durableId="1098404999">
    <w:abstractNumId w:val="2"/>
  </w:num>
  <w:num w:numId="19" w16cid:durableId="1526361834">
    <w:abstractNumId w:val="16"/>
  </w:num>
  <w:num w:numId="20" w16cid:durableId="901525403">
    <w:abstractNumId w:val="22"/>
  </w:num>
  <w:num w:numId="21" w16cid:durableId="831020202">
    <w:abstractNumId w:val="3"/>
  </w:num>
  <w:num w:numId="22" w16cid:durableId="371808578">
    <w:abstractNumId w:val="5"/>
  </w:num>
  <w:num w:numId="23" w16cid:durableId="425425610">
    <w:abstractNumId w:val="0"/>
  </w:num>
  <w:num w:numId="24" w16cid:durableId="24864790">
    <w:abstractNumId w:val="6"/>
  </w:num>
  <w:num w:numId="25" w16cid:durableId="1286547993">
    <w:abstractNumId w:val="8"/>
  </w:num>
  <w:num w:numId="26" w16cid:durableId="14941070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7D"/>
    <w:rsid w:val="00010751"/>
    <w:rsid w:val="00041527"/>
    <w:rsid w:val="00044D91"/>
    <w:rsid w:val="00081144"/>
    <w:rsid w:val="00085154"/>
    <w:rsid w:val="000903F2"/>
    <w:rsid w:val="000A62D0"/>
    <w:rsid w:val="000B3DD0"/>
    <w:rsid w:val="000E1D8C"/>
    <w:rsid w:val="000E207E"/>
    <w:rsid w:val="000E2DDF"/>
    <w:rsid w:val="00104008"/>
    <w:rsid w:val="00120DFC"/>
    <w:rsid w:val="001563C5"/>
    <w:rsid w:val="0015782A"/>
    <w:rsid w:val="0016520F"/>
    <w:rsid w:val="00166928"/>
    <w:rsid w:val="00167A5A"/>
    <w:rsid w:val="00173D34"/>
    <w:rsid w:val="00174EB8"/>
    <w:rsid w:val="00177BD5"/>
    <w:rsid w:val="00181A2E"/>
    <w:rsid w:val="00185E76"/>
    <w:rsid w:val="001B7BA2"/>
    <w:rsid w:val="001C3401"/>
    <w:rsid w:val="001F4E6F"/>
    <w:rsid w:val="00201339"/>
    <w:rsid w:val="0020428E"/>
    <w:rsid w:val="0021172E"/>
    <w:rsid w:val="00231DCD"/>
    <w:rsid w:val="00244C98"/>
    <w:rsid w:val="0025285F"/>
    <w:rsid w:val="00284EF7"/>
    <w:rsid w:val="002B193A"/>
    <w:rsid w:val="002C6E89"/>
    <w:rsid w:val="00300850"/>
    <w:rsid w:val="00301D9A"/>
    <w:rsid w:val="00325221"/>
    <w:rsid w:val="00366102"/>
    <w:rsid w:val="00390267"/>
    <w:rsid w:val="00390684"/>
    <w:rsid w:val="003A1CA2"/>
    <w:rsid w:val="003B0DC0"/>
    <w:rsid w:val="003B0E34"/>
    <w:rsid w:val="003C505A"/>
    <w:rsid w:val="003D0A48"/>
    <w:rsid w:val="003D24A1"/>
    <w:rsid w:val="003F68CB"/>
    <w:rsid w:val="00410F65"/>
    <w:rsid w:val="004445BF"/>
    <w:rsid w:val="00454FE2"/>
    <w:rsid w:val="00467E24"/>
    <w:rsid w:val="00470678"/>
    <w:rsid w:val="0048217A"/>
    <w:rsid w:val="004A0AFC"/>
    <w:rsid w:val="004A4D0C"/>
    <w:rsid w:val="004B2388"/>
    <w:rsid w:val="004B329D"/>
    <w:rsid w:val="004C05A3"/>
    <w:rsid w:val="004D1128"/>
    <w:rsid w:val="005038D8"/>
    <w:rsid w:val="005434A0"/>
    <w:rsid w:val="00553C59"/>
    <w:rsid w:val="005619FA"/>
    <w:rsid w:val="00585938"/>
    <w:rsid w:val="00586C28"/>
    <w:rsid w:val="005A2878"/>
    <w:rsid w:val="005B57A5"/>
    <w:rsid w:val="005B5A55"/>
    <w:rsid w:val="005F1C87"/>
    <w:rsid w:val="00626670"/>
    <w:rsid w:val="006510FD"/>
    <w:rsid w:val="00656213"/>
    <w:rsid w:val="00683E53"/>
    <w:rsid w:val="006A7369"/>
    <w:rsid w:val="006A79AA"/>
    <w:rsid w:val="006E505D"/>
    <w:rsid w:val="006F5630"/>
    <w:rsid w:val="00716DC9"/>
    <w:rsid w:val="00726AEE"/>
    <w:rsid w:val="007452C5"/>
    <w:rsid w:val="0076132E"/>
    <w:rsid w:val="007B26BD"/>
    <w:rsid w:val="007B5D99"/>
    <w:rsid w:val="007B7F5A"/>
    <w:rsid w:val="007C1315"/>
    <w:rsid w:val="007D7B56"/>
    <w:rsid w:val="007E36C9"/>
    <w:rsid w:val="007E5EA9"/>
    <w:rsid w:val="007F0932"/>
    <w:rsid w:val="007F2061"/>
    <w:rsid w:val="00801DD3"/>
    <w:rsid w:val="00804AA4"/>
    <w:rsid w:val="008458B8"/>
    <w:rsid w:val="00857788"/>
    <w:rsid w:val="008740AE"/>
    <w:rsid w:val="0088295F"/>
    <w:rsid w:val="00893B21"/>
    <w:rsid w:val="008A180B"/>
    <w:rsid w:val="008A776F"/>
    <w:rsid w:val="008C6B8D"/>
    <w:rsid w:val="008D0801"/>
    <w:rsid w:val="008F527D"/>
    <w:rsid w:val="00913FCD"/>
    <w:rsid w:val="00915569"/>
    <w:rsid w:val="00924CFB"/>
    <w:rsid w:val="0094580B"/>
    <w:rsid w:val="009A3EF9"/>
    <w:rsid w:val="009B024E"/>
    <w:rsid w:val="009B54EB"/>
    <w:rsid w:val="009F3C43"/>
    <w:rsid w:val="00A34624"/>
    <w:rsid w:val="00A71B4D"/>
    <w:rsid w:val="00A90E5D"/>
    <w:rsid w:val="00AC2496"/>
    <w:rsid w:val="00AC3DC0"/>
    <w:rsid w:val="00AE6015"/>
    <w:rsid w:val="00B042A7"/>
    <w:rsid w:val="00B35BC6"/>
    <w:rsid w:val="00B666A2"/>
    <w:rsid w:val="00B70E77"/>
    <w:rsid w:val="00B84DD4"/>
    <w:rsid w:val="00BB5616"/>
    <w:rsid w:val="00BB62B2"/>
    <w:rsid w:val="00BC7A08"/>
    <w:rsid w:val="00BD294F"/>
    <w:rsid w:val="00BD437F"/>
    <w:rsid w:val="00BF22C6"/>
    <w:rsid w:val="00C01DEE"/>
    <w:rsid w:val="00C15F9B"/>
    <w:rsid w:val="00C504CA"/>
    <w:rsid w:val="00C56594"/>
    <w:rsid w:val="00C66901"/>
    <w:rsid w:val="00C67559"/>
    <w:rsid w:val="00C962F5"/>
    <w:rsid w:val="00CE1268"/>
    <w:rsid w:val="00D12CE8"/>
    <w:rsid w:val="00D26E37"/>
    <w:rsid w:val="00D5728D"/>
    <w:rsid w:val="00D92596"/>
    <w:rsid w:val="00DA2781"/>
    <w:rsid w:val="00DC01DE"/>
    <w:rsid w:val="00DC5FAA"/>
    <w:rsid w:val="00DC73E9"/>
    <w:rsid w:val="00DD1968"/>
    <w:rsid w:val="00DD39E7"/>
    <w:rsid w:val="00DD5623"/>
    <w:rsid w:val="00DF3D9D"/>
    <w:rsid w:val="00E01DBB"/>
    <w:rsid w:val="00E11EE5"/>
    <w:rsid w:val="00E1301A"/>
    <w:rsid w:val="00E25071"/>
    <w:rsid w:val="00E536C8"/>
    <w:rsid w:val="00E604B8"/>
    <w:rsid w:val="00E9189E"/>
    <w:rsid w:val="00EA0F7D"/>
    <w:rsid w:val="00EA3E43"/>
    <w:rsid w:val="00EB24CE"/>
    <w:rsid w:val="00ED0643"/>
    <w:rsid w:val="00ED7130"/>
    <w:rsid w:val="00EE7F60"/>
    <w:rsid w:val="00EF5305"/>
    <w:rsid w:val="00F02B8B"/>
    <w:rsid w:val="00F15ADE"/>
    <w:rsid w:val="00F21C2D"/>
    <w:rsid w:val="00F27B73"/>
    <w:rsid w:val="00F34E15"/>
    <w:rsid w:val="00F531C4"/>
    <w:rsid w:val="00FC2924"/>
    <w:rsid w:val="00FD424D"/>
    <w:rsid w:val="00FE69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67038"/>
  <w15:chartTrackingRefBased/>
  <w15:docId w15:val="{E02CD801-D7EC-424C-9597-0C3A0B25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A0F7D"/>
    <w:pPr>
      <w:spacing w:after="120" w:line="300" w:lineRule="exact"/>
      <w:ind w:firstLine="227"/>
      <w:jc w:val="both"/>
    </w:pPr>
    <w:rPr>
      <w:rFonts w:ascii="Calibri" w:eastAsia="Calibri" w:hAnsi="Calibri" w:cs="Times New Roman"/>
    </w:rPr>
  </w:style>
  <w:style w:type="paragraph" w:styleId="Cmsor1">
    <w:name w:val="heading 1"/>
    <w:basedOn w:val="Norml"/>
    <w:next w:val="Norml"/>
    <w:link w:val="Cmsor1Char"/>
    <w:qFormat/>
    <w:rsid w:val="00EA0F7D"/>
    <w:pPr>
      <w:numPr>
        <w:numId w:val="1"/>
      </w:numPr>
      <w:spacing w:before="360" w:after="240" w:line="240" w:lineRule="auto"/>
      <w:ind w:left="357" w:hanging="357"/>
      <w:outlineLvl w:val="0"/>
    </w:pPr>
    <w:rPr>
      <w:rFonts w:eastAsia="Times New Roman"/>
      <w:b/>
      <w:caps/>
      <w:sz w:val="28"/>
      <w:lang w:val="x-none" w:eastAsia="x-none"/>
    </w:rPr>
  </w:style>
  <w:style w:type="paragraph" w:styleId="Cmsor2">
    <w:name w:val="heading 2"/>
    <w:basedOn w:val="Norml"/>
    <w:next w:val="Norml"/>
    <w:link w:val="Cmsor2Char"/>
    <w:qFormat/>
    <w:rsid w:val="00EA0F7D"/>
    <w:pPr>
      <w:numPr>
        <w:ilvl w:val="1"/>
        <w:numId w:val="1"/>
      </w:numPr>
      <w:spacing w:before="240" w:line="240" w:lineRule="auto"/>
      <w:ind w:left="578" w:hanging="578"/>
      <w:outlineLvl w:val="1"/>
    </w:pPr>
    <w:rPr>
      <w:rFonts w:eastAsia="Times New Roman"/>
      <w:b/>
      <w:sz w:val="26"/>
      <w:szCs w:val="20"/>
      <w:lang w:val="x-none" w:eastAsia="x-none"/>
    </w:rPr>
  </w:style>
  <w:style w:type="paragraph" w:styleId="Cmsor3">
    <w:name w:val="heading 3"/>
    <w:basedOn w:val="Norml"/>
    <w:next w:val="Norml"/>
    <w:link w:val="Cmsor3Char"/>
    <w:qFormat/>
    <w:rsid w:val="00EA0F7D"/>
    <w:pPr>
      <w:keepNext/>
      <w:numPr>
        <w:ilvl w:val="2"/>
        <w:numId w:val="1"/>
      </w:numPr>
      <w:spacing w:before="120" w:line="240" w:lineRule="auto"/>
      <w:outlineLvl w:val="2"/>
    </w:pPr>
    <w:rPr>
      <w:rFonts w:eastAsia="Times New Roman"/>
      <w:b/>
      <w:bCs/>
      <w:sz w:val="24"/>
      <w:szCs w:val="26"/>
      <w:lang w:val="x-none" w:eastAsia="x-none"/>
    </w:rPr>
  </w:style>
  <w:style w:type="paragraph" w:styleId="Cmsor4">
    <w:name w:val="heading 4"/>
    <w:basedOn w:val="Norml"/>
    <w:next w:val="Norml"/>
    <w:link w:val="Cmsor4Char"/>
    <w:unhideWhenUsed/>
    <w:qFormat/>
    <w:rsid w:val="00EA0F7D"/>
    <w:pPr>
      <w:keepNext/>
      <w:keepLines/>
      <w:numPr>
        <w:ilvl w:val="3"/>
        <w:numId w:val="1"/>
      </w:numPr>
      <w:spacing w:before="120" w:line="240" w:lineRule="auto"/>
      <w:ind w:left="864"/>
      <w:outlineLvl w:val="3"/>
    </w:pPr>
    <w:rPr>
      <w:rFonts w:eastAsia="Times New Roman"/>
      <w:bCs/>
      <w:iCs/>
      <w:sz w:val="24"/>
      <w:szCs w:val="20"/>
      <w:lang w:val="x-none" w:eastAsia="x-none"/>
    </w:rPr>
  </w:style>
  <w:style w:type="paragraph" w:styleId="Cmsor5">
    <w:name w:val="heading 5"/>
    <w:basedOn w:val="Norml"/>
    <w:next w:val="Norml"/>
    <w:link w:val="Cmsor5Char"/>
    <w:qFormat/>
    <w:rsid w:val="00EA0F7D"/>
    <w:pPr>
      <w:keepNext/>
      <w:numPr>
        <w:ilvl w:val="4"/>
        <w:numId w:val="1"/>
      </w:numPr>
      <w:tabs>
        <w:tab w:val="left" w:pos="7371"/>
        <w:tab w:val="right" w:pos="10206"/>
      </w:tabs>
      <w:autoSpaceDE w:val="0"/>
      <w:autoSpaceDN w:val="0"/>
      <w:spacing w:before="120" w:line="240" w:lineRule="auto"/>
      <w:outlineLvl w:val="4"/>
    </w:pPr>
    <w:rPr>
      <w:rFonts w:eastAsia="Times New Roman"/>
      <w:bCs/>
      <w:szCs w:val="20"/>
      <w:lang w:val="x-none" w:eastAsia="x-none"/>
    </w:rPr>
  </w:style>
  <w:style w:type="paragraph" w:styleId="Cmsor6">
    <w:name w:val="heading 6"/>
    <w:basedOn w:val="Norml"/>
    <w:next w:val="Norml"/>
    <w:link w:val="Cmsor6Char"/>
    <w:qFormat/>
    <w:rsid w:val="00EA0F7D"/>
    <w:pPr>
      <w:keepNext/>
      <w:numPr>
        <w:ilvl w:val="5"/>
        <w:numId w:val="1"/>
      </w:numPr>
      <w:tabs>
        <w:tab w:val="left" w:pos="7371"/>
        <w:tab w:val="right" w:pos="10206"/>
      </w:tabs>
      <w:autoSpaceDE w:val="0"/>
      <w:autoSpaceDN w:val="0"/>
      <w:spacing w:before="120" w:line="240" w:lineRule="auto"/>
      <w:ind w:left="1151" w:hanging="1151"/>
      <w:outlineLvl w:val="5"/>
    </w:pPr>
    <w:rPr>
      <w:rFonts w:eastAsia="Times New Roman"/>
      <w:iCs/>
      <w:sz w:val="20"/>
      <w:szCs w:val="24"/>
      <w:lang w:val="x-none" w:eastAsia="x-none"/>
    </w:rPr>
  </w:style>
  <w:style w:type="paragraph" w:styleId="Cmsor7">
    <w:name w:val="heading 7"/>
    <w:basedOn w:val="Norml"/>
    <w:next w:val="Norml"/>
    <w:link w:val="Cmsor7Char"/>
    <w:unhideWhenUsed/>
    <w:qFormat/>
    <w:rsid w:val="00EA0F7D"/>
    <w:pPr>
      <w:keepNext/>
      <w:keepLines/>
      <w:numPr>
        <w:ilvl w:val="6"/>
        <w:numId w:val="1"/>
      </w:numPr>
      <w:spacing w:before="120" w:line="240" w:lineRule="auto"/>
      <w:ind w:left="1298" w:hanging="1298"/>
      <w:outlineLvl w:val="6"/>
    </w:pPr>
    <w:rPr>
      <w:rFonts w:eastAsia="Times New Roman"/>
      <w:i/>
      <w:iCs/>
      <w:sz w:val="20"/>
      <w:szCs w:val="20"/>
      <w:lang w:val="x-none" w:eastAsia="x-none"/>
    </w:rPr>
  </w:style>
  <w:style w:type="paragraph" w:styleId="Cmsor8">
    <w:name w:val="heading 8"/>
    <w:basedOn w:val="Norml"/>
    <w:next w:val="Norml"/>
    <w:link w:val="Cmsor8Char"/>
    <w:semiHidden/>
    <w:unhideWhenUsed/>
    <w:qFormat/>
    <w:rsid w:val="00EA0F7D"/>
    <w:pPr>
      <w:keepNext/>
      <w:keepLines/>
      <w:numPr>
        <w:ilvl w:val="7"/>
        <w:numId w:val="1"/>
      </w:numPr>
      <w:spacing w:before="200" w:after="0"/>
      <w:outlineLvl w:val="7"/>
    </w:pPr>
    <w:rPr>
      <w:rFonts w:ascii="Cambria" w:eastAsia="Times New Roman" w:hAnsi="Cambria"/>
      <w:color w:val="404040"/>
      <w:sz w:val="20"/>
      <w:szCs w:val="20"/>
      <w:lang w:val="x-none" w:eastAsia="x-none"/>
    </w:rPr>
  </w:style>
  <w:style w:type="paragraph" w:styleId="Cmsor9">
    <w:name w:val="heading 9"/>
    <w:basedOn w:val="Norml"/>
    <w:next w:val="Norml"/>
    <w:link w:val="Cmsor9Char"/>
    <w:semiHidden/>
    <w:unhideWhenUsed/>
    <w:qFormat/>
    <w:rsid w:val="00EA0F7D"/>
    <w:pPr>
      <w:keepNext/>
      <w:keepLines/>
      <w:numPr>
        <w:ilvl w:val="8"/>
        <w:numId w:val="1"/>
      </w:numPr>
      <w:spacing w:before="200" w:after="0"/>
      <w:outlineLvl w:val="8"/>
    </w:pPr>
    <w:rPr>
      <w:rFonts w:ascii="Cambria" w:eastAsia="Times New Roman" w:hAnsi="Cambria"/>
      <w:i/>
      <w:iCs/>
      <w:color w:val="404040"/>
      <w:sz w:val="20"/>
      <w:szCs w:val="20"/>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EA0F7D"/>
    <w:rPr>
      <w:rFonts w:ascii="Calibri" w:eastAsia="Times New Roman" w:hAnsi="Calibri" w:cs="Times New Roman"/>
      <w:b/>
      <w:caps/>
      <w:sz w:val="28"/>
      <w:lang w:val="x-none" w:eastAsia="x-none"/>
    </w:rPr>
  </w:style>
  <w:style w:type="character" w:customStyle="1" w:styleId="Cmsor2Char">
    <w:name w:val="Címsor 2 Char"/>
    <w:basedOn w:val="Bekezdsalapbettpusa"/>
    <w:link w:val="Cmsor2"/>
    <w:rsid w:val="00EA0F7D"/>
    <w:rPr>
      <w:rFonts w:ascii="Calibri" w:eastAsia="Times New Roman" w:hAnsi="Calibri" w:cs="Times New Roman"/>
      <w:b/>
      <w:sz w:val="26"/>
      <w:szCs w:val="20"/>
      <w:lang w:val="x-none" w:eastAsia="x-none"/>
    </w:rPr>
  </w:style>
  <w:style w:type="character" w:customStyle="1" w:styleId="Cmsor3Char">
    <w:name w:val="Címsor 3 Char"/>
    <w:basedOn w:val="Bekezdsalapbettpusa"/>
    <w:link w:val="Cmsor3"/>
    <w:rsid w:val="00EA0F7D"/>
    <w:rPr>
      <w:rFonts w:ascii="Calibri" w:eastAsia="Times New Roman" w:hAnsi="Calibri" w:cs="Times New Roman"/>
      <w:b/>
      <w:bCs/>
      <w:sz w:val="24"/>
      <w:szCs w:val="26"/>
      <w:lang w:val="x-none" w:eastAsia="x-none"/>
    </w:rPr>
  </w:style>
  <w:style w:type="character" w:customStyle="1" w:styleId="Cmsor4Char">
    <w:name w:val="Címsor 4 Char"/>
    <w:basedOn w:val="Bekezdsalapbettpusa"/>
    <w:link w:val="Cmsor4"/>
    <w:rsid w:val="00EA0F7D"/>
    <w:rPr>
      <w:rFonts w:ascii="Calibri" w:eastAsia="Times New Roman" w:hAnsi="Calibri" w:cs="Times New Roman"/>
      <w:bCs/>
      <w:iCs/>
      <w:sz w:val="24"/>
      <w:szCs w:val="20"/>
      <w:lang w:val="x-none" w:eastAsia="x-none"/>
    </w:rPr>
  </w:style>
  <w:style w:type="character" w:customStyle="1" w:styleId="Cmsor5Char">
    <w:name w:val="Címsor 5 Char"/>
    <w:basedOn w:val="Bekezdsalapbettpusa"/>
    <w:link w:val="Cmsor5"/>
    <w:rsid w:val="00EA0F7D"/>
    <w:rPr>
      <w:rFonts w:ascii="Calibri" w:eastAsia="Times New Roman" w:hAnsi="Calibri" w:cs="Times New Roman"/>
      <w:bCs/>
      <w:szCs w:val="20"/>
      <w:lang w:val="x-none" w:eastAsia="x-none"/>
    </w:rPr>
  </w:style>
  <w:style w:type="character" w:customStyle="1" w:styleId="Cmsor6Char">
    <w:name w:val="Címsor 6 Char"/>
    <w:basedOn w:val="Bekezdsalapbettpusa"/>
    <w:link w:val="Cmsor6"/>
    <w:rsid w:val="00EA0F7D"/>
    <w:rPr>
      <w:rFonts w:ascii="Calibri" w:eastAsia="Times New Roman" w:hAnsi="Calibri" w:cs="Times New Roman"/>
      <w:iCs/>
      <w:sz w:val="20"/>
      <w:szCs w:val="24"/>
      <w:lang w:val="x-none" w:eastAsia="x-none"/>
    </w:rPr>
  </w:style>
  <w:style w:type="character" w:customStyle="1" w:styleId="Cmsor7Char">
    <w:name w:val="Címsor 7 Char"/>
    <w:basedOn w:val="Bekezdsalapbettpusa"/>
    <w:link w:val="Cmsor7"/>
    <w:rsid w:val="00EA0F7D"/>
    <w:rPr>
      <w:rFonts w:ascii="Calibri" w:eastAsia="Times New Roman" w:hAnsi="Calibri" w:cs="Times New Roman"/>
      <w:i/>
      <w:iCs/>
      <w:sz w:val="20"/>
      <w:szCs w:val="20"/>
      <w:lang w:val="x-none" w:eastAsia="x-none"/>
    </w:rPr>
  </w:style>
  <w:style w:type="character" w:customStyle="1" w:styleId="Cmsor8Char">
    <w:name w:val="Címsor 8 Char"/>
    <w:basedOn w:val="Bekezdsalapbettpusa"/>
    <w:link w:val="Cmsor8"/>
    <w:semiHidden/>
    <w:rsid w:val="00EA0F7D"/>
    <w:rPr>
      <w:rFonts w:ascii="Cambria" w:eastAsia="Times New Roman" w:hAnsi="Cambria" w:cs="Times New Roman"/>
      <w:color w:val="404040"/>
      <w:sz w:val="20"/>
      <w:szCs w:val="20"/>
      <w:lang w:val="x-none" w:eastAsia="x-none"/>
    </w:rPr>
  </w:style>
  <w:style w:type="character" w:customStyle="1" w:styleId="Cmsor9Char">
    <w:name w:val="Címsor 9 Char"/>
    <w:basedOn w:val="Bekezdsalapbettpusa"/>
    <w:link w:val="Cmsor9"/>
    <w:semiHidden/>
    <w:rsid w:val="00EA0F7D"/>
    <w:rPr>
      <w:rFonts w:ascii="Cambria" w:eastAsia="Times New Roman" w:hAnsi="Cambria" w:cs="Times New Roman"/>
      <w:i/>
      <w:iCs/>
      <w:color w:val="404040"/>
      <w:sz w:val="20"/>
      <w:szCs w:val="20"/>
      <w:lang w:val="x-none" w:eastAsia="x-none"/>
    </w:rPr>
  </w:style>
  <w:style w:type="paragraph" w:styleId="lfej">
    <w:name w:val="header"/>
    <w:basedOn w:val="Norml"/>
    <w:link w:val="lfejChar"/>
    <w:uiPriority w:val="99"/>
    <w:unhideWhenUsed/>
    <w:rsid w:val="00EA0F7D"/>
    <w:pPr>
      <w:tabs>
        <w:tab w:val="center" w:pos="4536"/>
        <w:tab w:val="right" w:pos="9072"/>
      </w:tabs>
      <w:spacing w:after="0" w:line="240" w:lineRule="auto"/>
    </w:pPr>
  </w:style>
  <w:style w:type="character" w:customStyle="1" w:styleId="lfejChar">
    <w:name w:val="Élőfej Char"/>
    <w:basedOn w:val="Bekezdsalapbettpusa"/>
    <w:link w:val="lfej"/>
    <w:uiPriority w:val="99"/>
    <w:rsid w:val="00EA0F7D"/>
    <w:rPr>
      <w:rFonts w:ascii="Calibri" w:eastAsia="Calibri" w:hAnsi="Calibri" w:cs="Times New Roman"/>
    </w:rPr>
  </w:style>
  <w:style w:type="paragraph" w:styleId="llb">
    <w:name w:val="footer"/>
    <w:basedOn w:val="Norml"/>
    <w:link w:val="llbChar"/>
    <w:uiPriority w:val="99"/>
    <w:unhideWhenUsed/>
    <w:rsid w:val="00EA0F7D"/>
    <w:pPr>
      <w:tabs>
        <w:tab w:val="center" w:pos="4536"/>
        <w:tab w:val="right" w:pos="9072"/>
      </w:tabs>
      <w:spacing w:after="0" w:line="240" w:lineRule="auto"/>
    </w:pPr>
  </w:style>
  <w:style w:type="character" w:customStyle="1" w:styleId="llbChar">
    <w:name w:val="Élőláb Char"/>
    <w:basedOn w:val="Bekezdsalapbettpusa"/>
    <w:link w:val="llb"/>
    <w:uiPriority w:val="99"/>
    <w:rsid w:val="00EA0F7D"/>
    <w:rPr>
      <w:rFonts w:ascii="Calibri" w:eastAsia="Calibri" w:hAnsi="Calibri" w:cs="Times New Roman"/>
    </w:rPr>
  </w:style>
  <w:style w:type="paragraph" w:customStyle="1" w:styleId="ZEll1">
    <w:name w:val="ZElől_1"/>
    <w:basedOn w:val="Norml"/>
    <w:next w:val="llb"/>
    <w:rsid w:val="00EA0F7D"/>
    <w:pPr>
      <w:tabs>
        <w:tab w:val="right" w:pos="4990"/>
      </w:tabs>
      <w:spacing w:before="60" w:after="60" w:line="300" w:lineRule="atLeast"/>
      <w:ind w:left="57" w:right="57" w:firstLine="284"/>
    </w:pPr>
    <w:rPr>
      <w:rFonts w:eastAsia="Times New Roman"/>
      <w:sz w:val="20"/>
      <w:szCs w:val="20"/>
      <w:lang w:eastAsia="hu-HU"/>
    </w:rPr>
  </w:style>
  <w:style w:type="character" w:styleId="Oldalszm">
    <w:name w:val="page number"/>
    <w:basedOn w:val="Bekezdsalapbettpusa"/>
    <w:rsid w:val="00EA0F7D"/>
  </w:style>
  <w:style w:type="paragraph" w:styleId="Listaszerbekezds">
    <w:name w:val="List Paragraph"/>
    <w:basedOn w:val="Norml"/>
    <w:uiPriority w:val="34"/>
    <w:qFormat/>
    <w:rsid w:val="00EA0F7D"/>
    <w:pPr>
      <w:ind w:left="720" w:firstLine="284"/>
      <w:contextualSpacing/>
    </w:pPr>
    <w:rPr>
      <w:rFonts w:eastAsia="Times New Roman"/>
      <w:sz w:val="20"/>
      <w:szCs w:val="20"/>
      <w:lang w:eastAsia="hu-HU"/>
    </w:rPr>
  </w:style>
  <w:style w:type="character" w:styleId="Hiperhivatkozs">
    <w:name w:val="Hyperlink"/>
    <w:uiPriority w:val="99"/>
    <w:unhideWhenUsed/>
    <w:rsid w:val="00EA0F7D"/>
    <w:rPr>
      <w:color w:val="0000FF"/>
      <w:u w:val="single"/>
    </w:rPr>
  </w:style>
  <w:style w:type="paragraph" w:customStyle="1" w:styleId="szveg">
    <w:name w:val="szöveg"/>
    <w:basedOn w:val="Norml"/>
    <w:link w:val="szvegChar"/>
    <w:rsid w:val="00EA0F7D"/>
    <w:pPr>
      <w:pBdr>
        <w:left w:val="single" w:sz="6" w:space="13" w:color="auto"/>
        <w:right w:val="single" w:sz="6" w:space="13" w:color="auto"/>
      </w:pBdr>
      <w:spacing w:after="0" w:line="360" w:lineRule="exact"/>
      <w:ind w:left="284" w:right="284" w:firstLine="0"/>
    </w:pPr>
    <w:rPr>
      <w:rFonts w:ascii="Times New Roman" w:eastAsia="Times New Roman" w:hAnsi="Times New Roman"/>
      <w:sz w:val="20"/>
      <w:szCs w:val="20"/>
      <w:lang w:eastAsia="hu-HU"/>
    </w:rPr>
  </w:style>
  <w:style w:type="character" w:customStyle="1" w:styleId="szvegChar">
    <w:name w:val="szöveg Char"/>
    <w:link w:val="szveg"/>
    <w:rsid w:val="00EA0F7D"/>
    <w:rPr>
      <w:rFonts w:ascii="Times New Roman" w:eastAsia="Times New Roman" w:hAnsi="Times New Roman" w:cs="Times New Roman"/>
      <w:sz w:val="20"/>
      <w:szCs w:val="20"/>
      <w:lang w:eastAsia="hu-HU"/>
    </w:rPr>
  </w:style>
  <w:style w:type="table" w:styleId="Rcsostblzat">
    <w:name w:val="Table Grid"/>
    <w:basedOn w:val="Normltblzat"/>
    <w:uiPriority w:val="59"/>
    <w:rsid w:val="00EA0F7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1">
    <w:name w:val="toc 1"/>
    <w:basedOn w:val="Norml"/>
    <w:next w:val="Norml"/>
    <w:autoRedefine/>
    <w:uiPriority w:val="39"/>
    <w:unhideWhenUsed/>
    <w:rsid w:val="00081144"/>
    <w:pPr>
      <w:spacing w:after="100"/>
    </w:pPr>
  </w:style>
  <w:style w:type="paragraph" w:styleId="TJ2">
    <w:name w:val="toc 2"/>
    <w:basedOn w:val="Norml"/>
    <w:next w:val="Norml"/>
    <w:autoRedefine/>
    <w:uiPriority w:val="39"/>
    <w:unhideWhenUsed/>
    <w:rsid w:val="00081144"/>
    <w:pPr>
      <w:spacing w:after="100"/>
      <w:ind w:left="220"/>
    </w:pPr>
  </w:style>
  <w:style w:type="paragraph" w:styleId="TJ3">
    <w:name w:val="toc 3"/>
    <w:basedOn w:val="Norml"/>
    <w:next w:val="Norml"/>
    <w:autoRedefine/>
    <w:uiPriority w:val="39"/>
    <w:unhideWhenUsed/>
    <w:rsid w:val="00081144"/>
    <w:pPr>
      <w:spacing w:after="100"/>
      <w:ind w:left="440"/>
    </w:pPr>
  </w:style>
  <w:style w:type="character" w:styleId="Feloldatlanmegemlts">
    <w:name w:val="Unresolved Mention"/>
    <w:basedOn w:val="Bekezdsalapbettpusa"/>
    <w:uiPriority w:val="99"/>
    <w:semiHidden/>
    <w:unhideWhenUsed/>
    <w:rsid w:val="00390684"/>
    <w:rPr>
      <w:color w:val="605E5C"/>
      <w:shd w:val="clear" w:color="auto" w:fill="E1DFDD"/>
    </w:rPr>
  </w:style>
  <w:style w:type="paragraph" w:styleId="Tartalomjegyzkcmsora">
    <w:name w:val="TOC Heading"/>
    <w:basedOn w:val="Cmsor1"/>
    <w:next w:val="Norml"/>
    <w:uiPriority w:val="39"/>
    <w:unhideWhenUsed/>
    <w:qFormat/>
    <w:rsid w:val="0015782A"/>
    <w:pPr>
      <w:keepNext/>
      <w:keepLines/>
      <w:numPr>
        <w:numId w:val="0"/>
      </w:numPr>
      <w:spacing w:before="240" w:after="0" w:line="259" w:lineRule="auto"/>
      <w:jc w:val="left"/>
      <w:outlineLvl w:val="9"/>
    </w:pPr>
    <w:rPr>
      <w:rFonts w:asciiTheme="majorHAnsi" w:eastAsiaTheme="majorEastAsia" w:hAnsiTheme="majorHAnsi" w:cstheme="majorBidi"/>
      <w:b w:val="0"/>
      <w:caps w:val="0"/>
      <w:color w:val="2F5496" w:themeColor="accent1" w:themeShade="BF"/>
      <w:sz w:val="32"/>
      <w:szCs w:val="32"/>
      <w:lang w:val="hu-HU" w:eastAsia="hu-HU"/>
    </w:rPr>
  </w:style>
  <w:style w:type="character" w:styleId="Jegyzethivatkozs">
    <w:name w:val="annotation reference"/>
    <w:basedOn w:val="Bekezdsalapbettpusa"/>
    <w:uiPriority w:val="99"/>
    <w:semiHidden/>
    <w:unhideWhenUsed/>
    <w:rsid w:val="005B5A55"/>
    <w:rPr>
      <w:sz w:val="16"/>
      <w:szCs w:val="16"/>
    </w:rPr>
  </w:style>
  <w:style w:type="paragraph" w:styleId="Jegyzetszveg">
    <w:name w:val="annotation text"/>
    <w:basedOn w:val="Norml"/>
    <w:link w:val="JegyzetszvegChar"/>
    <w:uiPriority w:val="99"/>
    <w:unhideWhenUsed/>
    <w:rsid w:val="005B5A55"/>
    <w:pPr>
      <w:spacing w:line="240" w:lineRule="auto"/>
    </w:pPr>
    <w:rPr>
      <w:sz w:val="20"/>
      <w:szCs w:val="20"/>
    </w:rPr>
  </w:style>
  <w:style w:type="character" w:customStyle="1" w:styleId="JegyzetszvegChar">
    <w:name w:val="Jegyzetszöveg Char"/>
    <w:basedOn w:val="Bekezdsalapbettpusa"/>
    <w:link w:val="Jegyzetszveg"/>
    <w:uiPriority w:val="99"/>
    <w:rsid w:val="005B5A55"/>
    <w:rPr>
      <w:rFonts w:ascii="Calibri" w:eastAsia="Calibri"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5B5A55"/>
    <w:rPr>
      <w:b/>
      <w:bCs/>
    </w:rPr>
  </w:style>
  <w:style w:type="character" w:customStyle="1" w:styleId="MegjegyzstrgyaChar">
    <w:name w:val="Megjegyzés tárgya Char"/>
    <w:basedOn w:val="JegyzetszvegChar"/>
    <w:link w:val="Megjegyzstrgya"/>
    <w:uiPriority w:val="99"/>
    <w:semiHidden/>
    <w:rsid w:val="005B5A5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5508">
      <w:bodyDiv w:val="1"/>
      <w:marLeft w:val="0"/>
      <w:marRight w:val="0"/>
      <w:marTop w:val="0"/>
      <w:marBottom w:val="0"/>
      <w:divBdr>
        <w:top w:val="none" w:sz="0" w:space="0" w:color="auto"/>
        <w:left w:val="none" w:sz="0" w:space="0" w:color="auto"/>
        <w:bottom w:val="none" w:sz="0" w:space="0" w:color="auto"/>
        <w:right w:val="none" w:sz="0" w:space="0" w:color="auto"/>
      </w:divBdr>
    </w:div>
    <w:div w:id="461046535">
      <w:bodyDiv w:val="1"/>
      <w:marLeft w:val="0"/>
      <w:marRight w:val="0"/>
      <w:marTop w:val="0"/>
      <w:marBottom w:val="0"/>
      <w:divBdr>
        <w:top w:val="none" w:sz="0" w:space="0" w:color="auto"/>
        <w:left w:val="none" w:sz="0" w:space="0" w:color="auto"/>
        <w:bottom w:val="none" w:sz="0" w:space="0" w:color="auto"/>
        <w:right w:val="none" w:sz="0" w:space="0" w:color="auto"/>
      </w:divBdr>
    </w:div>
    <w:div w:id="482506272">
      <w:bodyDiv w:val="1"/>
      <w:marLeft w:val="0"/>
      <w:marRight w:val="0"/>
      <w:marTop w:val="0"/>
      <w:marBottom w:val="0"/>
      <w:divBdr>
        <w:top w:val="none" w:sz="0" w:space="0" w:color="auto"/>
        <w:left w:val="none" w:sz="0" w:space="0" w:color="auto"/>
        <w:bottom w:val="none" w:sz="0" w:space="0" w:color="auto"/>
        <w:right w:val="none" w:sz="0" w:space="0" w:color="auto"/>
      </w:divBdr>
    </w:div>
    <w:div w:id="486098378">
      <w:bodyDiv w:val="1"/>
      <w:marLeft w:val="0"/>
      <w:marRight w:val="0"/>
      <w:marTop w:val="0"/>
      <w:marBottom w:val="0"/>
      <w:divBdr>
        <w:top w:val="none" w:sz="0" w:space="0" w:color="auto"/>
        <w:left w:val="none" w:sz="0" w:space="0" w:color="auto"/>
        <w:bottom w:val="none" w:sz="0" w:space="0" w:color="auto"/>
        <w:right w:val="none" w:sz="0" w:space="0" w:color="auto"/>
      </w:divBdr>
    </w:div>
    <w:div w:id="686978755">
      <w:bodyDiv w:val="1"/>
      <w:marLeft w:val="0"/>
      <w:marRight w:val="0"/>
      <w:marTop w:val="0"/>
      <w:marBottom w:val="0"/>
      <w:divBdr>
        <w:top w:val="none" w:sz="0" w:space="0" w:color="auto"/>
        <w:left w:val="none" w:sz="0" w:space="0" w:color="auto"/>
        <w:bottom w:val="none" w:sz="0" w:space="0" w:color="auto"/>
        <w:right w:val="none" w:sz="0" w:space="0" w:color="auto"/>
      </w:divBdr>
    </w:div>
    <w:div w:id="811601578">
      <w:bodyDiv w:val="1"/>
      <w:marLeft w:val="0"/>
      <w:marRight w:val="0"/>
      <w:marTop w:val="0"/>
      <w:marBottom w:val="0"/>
      <w:divBdr>
        <w:top w:val="none" w:sz="0" w:space="0" w:color="auto"/>
        <w:left w:val="none" w:sz="0" w:space="0" w:color="auto"/>
        <w:bottom w:val="none" w:sz="0" w:space="0" w:color="auto"/>
        <w:right w:val="none" w:sz="0" w:space="0" w:color="auto"/>
      </w:divBdr>
    </w:div>
    <w:div w:id="936904014">
      <w:bodyDiv w:val="1"/>
      <w:marLeft w:val="0"/>
      <w:marRight w:val="0"/>
      <w:marTop w:val="0"/>
      <w:marBottom w:val="0"/>
      <w:divBdr>
        <w:top w:val="none" w:sz="0" w:space="0" w:color="auto"/>
        <w:left w:val="none" w:sz="0" w:space="0" w:color="auto"/>
        <w:bottom w:val="none" w:sz="0" w:space="0" w:color="auto"/>
        <w:right w:val="none" w:sz="0" w:space="0" w:color="auto"/>
      </w:divBdr>
    </w:div>
    <w:div w:id="1004896138">
      <w:bodyDiv w:val="1"/>
      <w:marLeft w:val="0"/>
      <w:marRight w:val="0"/>
      <w:marTop w:val="0"/>
      <w:marBottom w:val="0"/>
      <w:divBdr>
        <w:top w:val="none" w:sz="0" w:space="0" w:color="auto"/>
        <w:left w:val="none" w:sz="0" w:space="0" w:color="auto"/>
        <w:bottom w:val="none" w:sz="0" w:space="0" w:color="auto"/>
        <w:right w:val="none" w:sz="0" w:space="0" w:color="auto"/>
      </w:divBdr>
    </w:div>
    <w:div w:id="1165048726">
      <w:bodyDiv w:val="1"/>
      <w:marLeft w:val="0"/>
      <w:marRight w:val="0"/>
      <w:marTop w:val="0"/>
      <w:marBottom w:val="0"/>
      <w:divBdr>
        <w:top w:val="none" w:sz="0" w:space="0" w:color="auto"/>
        <w:left w:val="none" w:sz="0" w:space="0" w:color="auto"/>
        <w:bottom w:val="none" w:sz="0" w:space="0" w:color="auto"/>
        <w:right w:val="none" w:sz="0" w:space="0" w:color="auto"/>
      </w:divBdr>
    </w:div>
    <w:div w:id="1195851084">
      <w:bodyDiv w:val="1"/>
      <w:marLeft w:val="0"/>
      <w:marRight w:val="0"/>
      <w:marTop w:val="0"/>
      <w:marBottom w:val="0"/>
      <w:divBdr>
        <w:top w:val="none" w:sz="0" w:space="0" w:color="auto"/>
        <w:left w:val="none" w:sz="0" w:space="0" w:color="auto"/>
        <w:bottom w:val="none" w:sz="0" w:space="0" w:color="auto"/>
        <w:right w:val="none" w:sz="0" w:space="0" w:color="auto"/>
      </w:divBdr>
    </w:div>
    <w:div w:id="1499496260">
      <w:bodyDiv w:val="1"/>
      <w:marLeft w:val="0"/>
      <w:marRight w:val="0"/>
      <w:marTop w:val="0"/>
      <w:marBottom w:val="0"/>
      <w:divBdr>
        <w:top w:val="none" w:sz="0" w:space="0" w:color="auto"/>
        <w:left w:val="none" w:sz="0" w:space="0" w:color="auto"/>
        <w:bottom w:val="none" w:sz="0" w:space="0" w:color="auto"/>
        <w:right w:val="none" w:sz="0" w:space="0" w:color="auto"/>
      </w:divBdr>
    </w:div>
    <w:div w:id="1519924556">
      <w:bodyDiv w:val="1"/>
      <w:marLeft w:val="0"/>
      <w:marRight w:val="0"/>
      <w:marTop w:val="0"/>
      <w:marBottom w:val="0"/>
      <w:divBdr>
        <w:top w:val="none" w:sz="0" w:space="0" w:color="auto"/>
        <w:left w:val="none" w:sz="0" w:space="0" w:color="auto"/>
        <w:bottom w:val="none" w:sz="0" w:space="0" w:color="auto"/>
        <w:right w:val="none" w:sz="0" w:space="0" w:color="auto"/>
      </w:divBdr>
    </w:div>
    <w:div w:id="1568881637">
      <w:bodyDiv w:val="1"/>
      <w:marLeft w:val="0"/>
      <w:marRight w:val="0"/>
      <w:marTop w:val="0"/>
      <w:marBottom w:val="0"/>
      <w:divBdr>
        <w:top w:val="none" w:sz="0" w:space="0" w:color="auto"/>
        <w:left w:val="none" w:sz="0" w:space="0" w:color="auto"/>
        <w:bottom w:val="none" w:sz="0" w:space="0" w:color="auto"/>
        <w:right w:val="none" w:sz="0" w:space="0" w:color="auto"/>
      </w:divBdr>
    </w:div>
    <w:div w:id="1605259100">
      <w:bodyDiv w:val="1"/>
      <w:marLeft w:val="0"/>
      <w:marRight w:val="0"/>
      <w:marTop w:val="0"/>
      <w:marBottom w:val="0"/>
      <w:divBdr>
        <w:top w:val="none" w:sz="0" w:space="0" w:color="auto"/>
        <w:left w:val="none" w:sz="0" w:space="0" w:color="auto"/>
        <w:bottom w:val="none" w:sz="0" w:space="0" w:color="auto"/>
        <w:right w:val="none" w:sz="0" w:space="0" w:color="auto"/>
      </w:divBdr>
    </w:div>
    <w:div w:id="167984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karsag@mazsihisz.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kogy.jogtar.hu/jogszabaly?docid=A1700078.TV" TargetMode="External"/><Relationship Id="rId4" Type="http://schemas.openxmlformats.org/officeDocument/2006/relationships/settings" Target="settings.xml"/><Relationship Id="rId9" Type="http://schemas.openxmlformats.org/officeDocument/2006/relationships/hyperlink" Target="mailto:titkarsag@bzsh.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C5FB6-4A9C-48A6-9339-57EE13DB8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3691</Words>
  <Characters>25469</Characters>
  <Application>Microsoft Office Word</Application>
  <DocSecurity>0</DocSecurity>
  <Lines>212</Lines>
  <Paragraphs>58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Gyula Fonyó</dc:creator>
  <cp:keywords/>
  <dc:description/>
  <cp:lastModifiedBy>Marcz Andrea (MAZSIHISZ)</cp:lastModifiedBy>
  <cp:revision>6</cp:revision>
  <cp:lastPrinted>2026-05-19T06:17:00Z</cp:lastPrinted>
  <dcterms:created xsi:type="dcterms:W3CDTF">2026-06-29T16:17:00Z</dcterms:created>
  <dcterms:modified xsi:type="dcterms:W3CDTF">2026-07-07T13:47:00Z</dcterms:modified>
</cp:coreProperties>
</file>